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58D0" w:rsidRPr="0084735F" w:rsidRDefault="002258D0" w:rsidP="002258D0">
      <w:pPr>
        <w:pStyle w:val="Default"/>
        <w:spacing w:after="60"/>
        <w:jc w:val="center"/>
        <w:rPr>
          <w:rFonts w:asciiTheme="minorHAnsi" w:hAnsiTheme="minorHAnsi" w:cstheme="minorHAnsi"/>
          <w:b/>
          <w:bCs/>
          <w:color w:val="auto"/>
          <w:sz w:val="72"/>
          <w:szCs w:val="72"/>
        </w:rPr>
      </w:pPr>
      <w:r w:rsidRPr="0084735F">
        <w:rPr>
          <w:rFonts w:asciiTheme="minorHAnsi" w:hAnsiTheme="minorHAnsi" w:cstheme="minorHAnsi"/>
          <w:b/>
          <w:bCs/>
          <w:color w:val="auto"/>
          <w:sz w:val="72"/>
          <w:szCs w:val="72"/>
        </w:rPr>
        <w:t>Minet Junior School</w:t>
      </w:r>
    </w:p>
    <w:p w:rsidR="002258D0" w:rsidRPr="0084735F" w:rsidRDefault="002258D0" w:rsidP="002258D0">
      <w:pPr>
        <w:pStyle w:val="Default"/>
        <w:spacing w:after="60"/>
        <w:jc w:val="center"/>
        <w:rPr>
          <w:rFonts w:asciiTheme="minorHAnsi" w:hAnsiTheme="minorHAnsi" w:cstheme="minorHAnsi"/>
          <w:b/>
          <w:bCs/>
          <w:color w:val="auto"/>
          <w:sz w:val="32"/>
          <w:szCs w:val="32"/>
        </w:rPr>
      </w:pPr>
    </w:p>
    <w:p w:rsidR="002258D0" w:rsidRPr="0084735F" w:rsidRDefault="002258D0" w:rsidP="002258D0">
      <w:pPr>
        <w:pStyle w:val="Default"/>
        <w:spacing w:after="60"/>
        <w:jc w:val="center"/>
        <w:rPr>
          <w:rFonts w:asciiTheme="minorHAnsi" w:hAnsiTheme="minorHAnsi" w:cstheme="minorHAnsi"/>
          <w:b/>
          <w:bCs/>
          <w:color w:val="auto"/>
          <w:sz w:val="32"/>
          <w:szCs w:val="32"/>
        </w:rPr>
      </w:pPr>
    </w:p>
    <w:p w:rsidR="002258D0" w:rsidRPr="0084735F" w:rsidRDefault="002258D0" w:rsidP="002258D0">
      <w:pPr>
        <w:pStyle w:val="Default"/>
        <w:spacing w:after="60"/>
        <w:jc w:val="center"/>
        <w:rPr>
          <w:rFonts w:asciiTheme="minorHAnsi" w:hAnsiTheme="minorHAnsi" w:cstheme="minorHAnsi"/>
          <w:b/>
          <w:bCs/>
          <w:color w:val="auto"/>
          <w:sz w:val="32"/>
          <w:szCs w:val="32"/>
        </w:rPr>
      </w:pPr>
      <w:r w:rsidRPr="0084735F">
        <w:rPr>
          <w:rFonts w:asciiTheme="minorHAnsi" w:hAnsiTheme="minorHAnsi" w:cstheme="minorHAnsi"/>
          <w:b/>
          <w:bCs/>
          <w:noProof/>
          <w:color w:val="auto"/>
          <w:sz w:val="32"/>
          <w:szCs w:val="32"/>
          <w:lang w:eastAsia="en-GB"/>
        </w:rPr>
        <w:drawing>
          <wp:inline distT="0" distB="0" distL="0" distR="0" wp14:anchorId="350A731C" wp14:editId="6CEEC2D3">
            <wp:extent cx="3760470" cy="35405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66468" cy="3546205"/>
                    </a:xfrm>
                    <a:prstGeom prst="rect">
                      <a:avLst/>
                    </a:prstGeom>
                    <a:noFill/>
                  </pic:spPr>
                </pic:pic>
              </a:graphicData>
            </a:graphic>
          </wp:inline>
        </w:drawing>
      </w:r>
    </w:p>
    <w:p w:rsidR="002258D0" w:rsidRPr="0084735F" w:rsidRDefault="002258D0" w:rsidP="002258D0">
      <w:pPr>
        <w:pStyle w:val="Default"/>
        <w:spacing w:after="60"/>
        <w:jc w:val="center"/>
        <w:rPr>
          <w:rFonts w:asciiTheme="minorHAnsi" w:hAnsiTheme="minorHAnsi" w:cstheme="minorHAnsi"/>
          <w:b/>
          <w:bCs/>
          <w:color w:val="auto"/>
          <w:sz w:val="32"/>
          <w:szCs w:val="32"/>
        </w:rPr>
      </w:pPr>
    </w:p>
    <w:p w:rsidR="002258D0" w:rsidRPr="0084735F" w:rsidRDefault="002258D0" w:rsidP="002258D0">
      <w:pPr>
        <w:pStyle w:val="Default"/>
        <w:spacing w:after="60"/>
        <w:jc w:val="center"/>
        <w:rPr>
          <w:rFonts w:asciiTheme="minorHAnsi" w:hAnsiTheme="minorHAnsi" w:cstheme="minorHAnsi"/>
          <w:b/>
          <w:bCs/>
          <w:color w:val="auto"/>
          <w:sz w:val="32"/>
          <w:szCs w:val="32"/>
        </w:rPr>
      </w:pPr>
    </w:p>
    <w:p w:rsidR="002258D0" w:rsidRPr="0084735F" w:rsidRDefault="002258D0" w:rsidP="002258D0">
      <w:pPr>
        <w:pStyle w:val="Default"/>
        <w:spacing w:after="60"/>
        <w:jc w:val="center"/>
        <w:rPr>
          <w:rFonts w:asciiTheme="minorHAnsi" w:hAnsiTheme="minorHAnsi" w:cstheme="minorHAnsi"/>
          <w:b/>
          <w:bCs/>
          <w:color w:val="auto"/>
          <w:sz w:val="32"/>
          <w:szCs w:val="32"/>
        </w:rPr>
      </w:pPr>
    </w:p>
    <w:p w:rsidR="002258D0" w:rsidRPr="0084735F" w:rsidRDefault="002258D0" w:rsidP="002258D0">
      <w:pPr>
        <w:pStyle w:val="Default"/>
        <w:spacing w:after="60"/>
        <w:jc w:val="center"/>
        <w:rPr>
          <w:rFonts w:asciiTheme="minorHAnsi" w:hAnsiTheme="minorHAnsi" w:cstheme="minorHAnsi"/>
          <w:b/>
          <w:bCs/>
          <w:color w:val="auto"/>
          <w:sz w:val="32"/>
          <w:szCs w:val="32"/>
        </w:rPr>
      </w:pPr>
    </w:p>
    <w:p w:rsidR="002258D0" w:rsidRPr="0084735F" w:rsidRDefault="002258D0" w:rsidP="002258D0">
      <w:pPr>
        <w:pStyle w:val="Default"/>
        <w:spacing w:after="60"/>
        <w:jc w:val="center"/>
        <w:rPr>
          <w:rFonts w:asciiTheme="minorHAnsi" w:hAnsiTheme="minorHAnsi" w:cstheme="minorHAnsi"/>
          <w:b/>
          <w:bCs/>
          <w:color w:val="auto"/>
          <w:sz w:val="32"/>
          <w:szCs w:val="32"/>
        </w:rPr>
      </w:pPr>
    </w:p>
    <w:p w:rsidR="002258D0" w:rsidRPr="0084735F" w:rsidRDefault="002258D0" w:rsidP="002258D0">
      <w:pPr>
        <w:pStyle w:val="Default"/>
        <w:spacing w:after="60"/>
        <w:jc w:val="center"/>
        <w:rPr>
          <w:rFonts w:asciiTheme="minorHAnsi" w:hAnsiTheme="minorHAnsi" w:cstheme="minorHAnsi"/>
          <w:b/>
          <w:bCs/>
          <w:color w:val="auto"/>
          <w:sz w:val="32"/>
          <w:szCs w:val="32"/>
        </w:rPr>
      </w:pPr>
    </w:p>
    <w:p w:rsidR="002258D0" w:rsidRPr="0084735F" w:rsidRDefault="002258D0" w:rsidP="009300A1">
      <w:pPr>
        <w:pStyle w:val="Default"/>
        <w:tabs>
          <w:tab w:val="left" w:pos="1088"/>
        </w:tabs>
        <w:spacing w:after="60"/>
        <w:jc w:val="center"/>
        <w:rPr>
          <w:rFonts w:asciiTheme="minorHAnsi" w:hAnsiTheme="minorHAnsi" w:cstheme="minorHAnsi"/>
          <w:b/>
          <w:bCs/>
          <w:color w:val="auto"/>
          <w:sz w:val="32"/>
          <w:szCs w:val="32"/>
        </w:rPr>
      </w:pPr>
      <w:r w:rsidRPr="0084735F">
        <w:rPr>
          <w:rFonts w:asciiTheme="minorHAnsi" w:hAnsiTheme="minorHAnsi" w:cstheme="minorHAnsi"/>
          <w:b/>
          <w:bCs/>
          <w:color w:val="auto"/>
          <w:sz w:val="60"/>
          <w:szCs w:val="60"/>
        </w:rPr>
        <w:t>Reading Policy 202</w:t>
      </w:r>
      <w:r w:rsidR="008621EB">
        <w:rPr>
          <w:rFonts w:asciiTheme="minorHAnsi" w:hAnsiTheme="minorHAnsi" w:cstheme="minorHAnsi"/>
          <w:b/>
          <w:bCs/>
          <w:color w:val="auto"/>
          <w:sz w:val="60"/>
          <w:szCs w:val="60"/>
        </w:rPr>
        <w:t>3</w:t>
      </w:r>
    </w:p>
    <w:p w:rsidR="002258D0" w:rsidRPr="0084735F" w:rsidRDefault="002258D0" w:rsidP="002258D0">
      <w:pPr>
        <w:autoSpaceDE w:val="0"/>
        <w:autoSpaceDN w:val="0"/>
        <w:adjustRightInd w:val="0"/>
        <w:spacing w:after="60" w:line="240" w:lineRule="auto"/>
        <w:jc w:val="center"/>
        <w:rPr>
          <w:rFonts w:cstheme="minorHAnsi"/>
          <w:b/>
          <w:bCs/>
          <w:sz w:val="28"/>
          <w:szCs w:val="28"/>
        </w:rPr>
      </w:pPr>
      <w:r w:rsidRPr="0084735F">
        <w:rPr>
          <w:rFonts w:cstheme="minorHAnsi"/>
          <w:b/>
          <w:bCs/>
          <w:sz w:val="28"/>
          <w:szCs w:val="28"/>
        </w:rPr>
        <w:t xml:space="preserve">Up-dated by </w:t>
      </w:r>
    </w:p>
    <w:p w:rsidR="002258D0" w:rsidRPr="0084735F" w:rsidRDefault="002258D0" w:rsidP="002258D0">
      <w:pPr>
        <w:autoSpaceDE w:val="0"/>
        <w:autoSpaceDN w:val="0"/>
        <w:adjustRightInd w:val="0"/>
        <w:spacing w:after="60" w:line="240" w:lineRule="auto"/>
        <w:jc w:val="center"/>
        <w:rPr>
          <w:rFonts w:cstheme="minorHAnsi"/>
          <w:b/>
          <w:bCs/>
          <w:sz w:val="28"/>
          <w:szCs w:val="28"/>
        </w:rPr>
      </w:pPr>
      <w:r w:rsidRPr="0084735F">
        <w:rPr>
          <w:rFonts w:cstheme="minorHAnsi"/>
          <w:b/>
          <w:bCs/>
          <w:sz w:val="28"/>
          <w:szCs w:val="28"/>
        </w:rPr>
        <w:t xml:space="preserve">L Cooper </w:t>
      </w:r>
    </w:p>
    <w:p w:rsidR="002258D0" w:rsidRPr="0084735F" w:rsidRDefault="002258D0" w:rsidP="002258D0">
      <w:pPr>
        <w:autoSpaceDE w:val="0"/>
        <w:autoSpaceDN w:val="0"/>
        <w:adjustRightInd w:val="0"/>
        <w:spacing w:after="60" w:line="240" w:lineRule="auto"/>
        <w:jc w:val="center"/>
        <w:rPr>
          <w:rFonts w:cstheme="minorHAnsi"/>
          <w:b/>
          <w:bCs/>
          <w:sz w:val="28"/>
          <w:szCs w:val="28"/>
        </w:rPr>
      </w:pPr>
      <w:r w:rsidRPr="0084735F">
        <w:rPr>
          <w:rFonts w:cstheme="minorHAnsi"/>
          <w:b/>
          <w:bCs/>
          <w:sz w:val="28"/>
          <w:szCs w:val="28"/>
        </w:rPr>
        <w:t>(Reading Co-ordinator)</w:t>
      </w:r>
    </w:p>
    <w:p w:rsidR="008E302D" w:rsidRPr="0084735F" w:rsidRDefault="008E302D">
      <w:pPr>
        <w:rPr>
          <w:rFonts w:cstheme="minorHAnsi"/>
        </w:rPr>
      </w:pPr>
    </w:p>
    <w:p w:rsidR="002258D0" w:rsidRPr="0084735F" w:rsidRDefault="002258D0">
      <w:pPr>
        <w:rPr>
          <w:rFonts w:cstheme="minorHAnsi"/>
        </w:rPr>
      </w:pPr>
    </w:p>
    <w:p w:rsidR="002258D0" w:rsidRPr="0084735F" w:rsidRDefault="002258D0">
      <w:pPr>
        <w:rPr>
          <w:rFonts w:cstheme="minorHAnsi"/>
        </w:rPr>
      </w:pPr>
    </w:p>
    <w:p w:rsidR="002258D0" w:rsidRPr="0084735F" w:rsidRDefault="002258D0" w:rsidP="002258D0">
      <w:pPr>
        <w:shd w:val="clear" w:color="auto" w:fill="FFFFFF"/>
        <w:spacing w:after="0" w:line="240" w:lineRule="auto"/>
        <w:jc w:val="center"/>
        <w:textAlignment w:val="top"/>
        <w:rPr>
          <w:rFonts w:eastAsia="Times New Roman" w:cstheme="minorHAnsi"/>
          <w:b/>
          <w:bCs/>
          <w:color w:val="ED7D31" w:themeColor="accent2"/>
          <w:sz w:val="56"/>
          <w:szCs w:val="24"/>
          <w:u w:val="single"/>
          <w:bdr w:val="none" w:sz="0" w:space="0" w:color="auto" w:frame="1"/>
          <w:lang w:eastAsia="en-GB"/>
        </w:rPr>
      </w:pPr>
      <w:r w:rsidRPr="0084735F">
        <w:rPr>
          <w:rFonts w:eastAsia="Times New Roman" w:cstheme="minorHAnsi"/>
          <w:b/>
          <w:bCs/>
          <w:color w:val="ED7D31" w:themeColor="accent2"/>
          <w:sz w:val="56"/>
          <w:szCs w:val="24"/>
          <w:u w:val="single"/>
          <w:bdr w:val="none" w:sz="0" w:space="0" w:color="auto" w:frame="1"/>
          <w:lang w:eastAsia="en-GB"/>
        </w:rPr>
        <w:lastRenderedPageBreak/>
        <w:t>What is our intent?</w:t>
      </w:r>
    </w:p>
    <w:p w:rsidR="002258D0" w:rsidRPr="0084735F" w:rsidRDefault="002258D0" w:rsidP="002258D0">
      <w:pPr>
        <w:shd w:val="clear" w:color="auto" w:fill="FFFFFF"/>
        <w:spacing w:after="0" w:line="240" w:lineRule="auto"/>
        <w:jc w:val="center"/>
        <w:textAlignment w:val="top"/>
        <w:rPr>
          <w:rFonts w:eastAsia="Times New Roman" w:cstheme="minorHAnsi"/>
          <w:sz w:val="44"/>
          <w:szCs w:val="24"/>
          <w:lang w:eastAsia="en-GB"/>
        </w:rPr>
      </w:pPr>
    </w:p>
    <w:p w:rsidR="002258D0" w:rsidRPr="0084735F" w:rsidRDefault="002258D0" w:rsidP="002258D0">
      <w:pPr>
        <w:shd w:val="clear" w:color="auto" w:fill="FFFFFF"/>
        <w:spacing w:after="0" w:line="240" w:lineRule="auto"/>
        <w:textAlignment w:val="top"/>
        <w:rPr>
          <w:rFonts w:eastAsia="Times New Roman" w:cstheme="minorHAnsi"/>
          <w:lang w:eastAsia="en-GB"/>
        </w:rPr>
      </w:pPr>
      <w:r w:rsidRPr="0084735F">
        <w:rPr>
          <w:rFonts w:eastAsia="Times New Roman" w:cstheme="minorHAnsi"/>
          <w:lang w:eastAsia="en-GB"/>
        </w:rPr>
        <w:t xml:space="preserve">At Minet Junior School, reading is a top priority and is a key driver in our curriculum, which has been adapted to meet the needs of our diverse intake of children. Our Reading intent is to ensure our children transition to high school as confident, fluent readers who have a passion for reading (beyond the National Curriculum) and who have lifelong positive attitudes towards reading. </w:t>
      </w:r>
    </w:p>
    <w:p w:rsidR="002258D0" w:rsidRPr="0084735F" w:rsidRDefault="002258D0" w:rsidP="002258D0">
      <w:pPr>
        <w:shd w:val="clear" w:color="auto" w:fill="FFFFFF"/>
        <w:spacing w:after="0" w:line="240" w:lineRule="auto"/>
        <w:textAlignment w:val="top"/>
        <w:rPr>
          <w:rFonts w:eastAsia="Times New Roman" w:cstheme="minorHAnsi"/>
          <w:lang w:eastAsia="en-GB"/>
        </w:rPr>
      </w:pPr>
    </w:p>
    <w:p w:rsidR="002258D0" w:rsidRPr="0084735F" w:rsidRDefault="002258D0" w:rsidP="002258D0">
      <w:pPr>
        <w:shd w:val="clear" w:color="auto" w:fill="FFFFFF"/>
        <w:spacing w:after="0" w:line="240" w:lineRule="auto"/>
        <w:textAlignment w:val="top"/>
        <w:rPr>
          <w:rFonts w:eastAsia="Times New Roman" w:cstheme="minorHAnsi"/>
          <w:lang w:eastAsia="en-GB"/>
        </w:rPr>
      </w:pPr>
      <w:r w:rsidRPr="0084735F">
        <w:rPr>
          <w:rFonts w:eastAsia="Times New Roman" w:cstheme="minorHAnsi"/>
          <w:lang w:eastAsia="en-GB"/>
        </w:rPr>
        <w:t>Reading is a fundamental part of our school</w:t>
      </w:r>
      <w:r w:rsidR="00F92DDD">
        <w:rPr>
          <w:rFonts w:eastAsia="Times New Roman" w:cstheme="minorHAnsi"/>
          <w:lang w:eastAsia="en-GB"/>
        </w:rPr>
        <w:t xml:space="preserve">, </w:t>
      </w:r>
      <w:r w:rsidRPr="0084735F">
        <w:rPr>
          <w:rFonts w:eastAsia="Times New Roman" w:cstheme="minorHAnsi"/>
          <w:lang w:eastAsia="en-GB"/>
        </w:rPr>
        <w:t>as it is a skill</w:t>
      </w:r>
      <w:r w:rsidR="00F92DDD">
        <w:rPr>
          <w:rFonts w:eastAsia="Times New Roman" w:cstheme="minorHAnsi"/>
          <w:lang w:eastAsia="en-GB"/>
        </w:rPr>
        <w:t xml:space="preserve"> </w:t>
      </w:r>
      <w:r w:rsidRPr="0084735F">
        <w:rPr>
          <w:rFonts w:eastAsia="Times New Roman" w:cstheme="minorHAnsi"/>
          <w:lang w:eastAsia="en-GB"/>
        </w:rPr>
        <w:t xml:space="preserve">which underpins a child’s ability to access the wider curriculum. It allows them to broaden their vocabulary, develop their vivid imaginations and prepare them for the wider world. </w:t>
      </w:r>
    </w:p>
    <w:p w:rsidR="002258D0" w:rsidRPr="0084735F" w:rsidRDefault="002258D0" w:rsidP="002258D0">
      <w:pPr>
        <w:shd w:val="clear" w:color="auto" w:fill="FFFFFF"/>
        <w:spacing w:after="0" w:line="240" w:lineRule="auto"/>
        <w:textAlignment w:val="top"/>
        <w:rPr>
          <w:rFonts w:eastAsia="Times New Roman" w:cstheme="minorHAnsi"/>
          <w:lang w:eastAsia="en-GB"/>
        </w:rPr>
      </w:pPr>
    </w:p>
    <w:p w:rsidR="002258D0" w:rsidRPr="0084735F" w:rsidRDefault="002258D0" w:rsidP="002258D0">
      <w:pPr>
        <w:spacing w:after="150" w:line="360" w:lineRule="atLeast"/>
        <w:rPr>
          <w:rFonts w:eastAsia="Times New Roman" w:cstheme="minorHAnsi"/>
          <w:lang w:eastAsia="en-GB"/>
        </w:rPr>
      </w:pPr>
      <w:r w:rsidRPr="0084735F">
        <w:rPr>
          <w:rFonts w:eastAsia="Times New Roman" w:cstheme="minorHAnsi"/>
          <w:lang w:eastAsia="en-GB"/>
        </w:rPr>
        <w:t>We aim to provide our children with a literacy-rich environment, high</w:t>
      </w:r>
      <w:r w:rsidR="004970C3">
        <w:rPr>
          <w:rFonts w:eastAsia="Times New Roman" w:cstheme="minorHAnsi"/>
          <w:lang w:eastAsia="en-GB"/>
        </w:rPr>
        <w:t>-</w:t>
      </w:r>
      <w:r w:rsidRPr="0084735F">
        <w:rPr>
          <w:rFonts w:eastAsia="Times New Roman" w:cstheme="minorHAnsi"/>
          <w:lang w:eastAsia="en-GB"/>
        </w:rPr>
        <w:t>quality texts and inspiring learning opportunities, which will help them to:</w:t>
      </w:r>
    </w:p>
    <w:p w:rsidR="002258D0" w:rsidRPr="0084735F" w:rsidRDefault="002258D0" w:rsidP="002258D0">
      <w:pPr>
        <w:pStyle w:val="ListParagraph"/>
        <w:numPr>
          <w:ilvl w:val="0"/>
          <w:numId w:val="1"/>
        </w:numPr>
        <w:spacing w:after="0"/>
        <w:rPr>
          <w:rFonts w:cstheme="minorHAnsi"/>
        </w:rPr>
      </w:pPr>
      <w:r w:rsidRPr="0084735F">
        <w:rPr>
          <w:rFonts w:cstheme="minorHAnsi"/>
        </w:rPr>
        <w:t xml:space="preserve">To read independently, fluently and expressively, with understanding, enjoyment and confidence. </w:t>
      </w:r>
    </w:p>
    <w:p w:rsidR="002258D0" w:rsidRPr="0084735F" w:rsidRDefault="002258D0" w:rsidP="002258D0">
      <w:pPr>
        <w:pStyle w:val="ListParagraph"/>
        <w:numPr>
          <w:ilvl w:val="0"/>
          <w:numId w:val="1"/>
        </w:numPr>
        <w:rPr>
          <w:rFonts w:cstheme="minorHAnsi"/>
        </w:rPr>
      </w:pPr>
      <w:r w:rsidRPr="0084735F">
        <w:rPr>
          <w:rFonts w:cstheme="minorHAnsi"/>
        </w:rPr>
        <w:t xml:space="preserve">To foster an enthusiasm and love of reading for life. </w:t>
      </w:r>
    </w:p>
    <w:p w:rsidR="002258D0" w:rsidRPr="0084735F" w:rsidRDefault="002258D0" w:rsidP="002258D0">
      <w:pPr>
        <w:pStyle w:val="ListParagraph"/>
        <w:numPr>
          <w:ilvl w:val="0"/>
          <w:numId w:val="1"/>
        </w:numPr>
        <w:rPr>
          <w:rFonts w:cstheme="minorHAnsi"/>
        </w:rPr>
      </w:pPr>
      <w:r w:rsidRPr="0084735F">
        <w:rPr>
          <w:rFonts w:cstheme="minorHAnsi"/>
        </w:rPr>
        <w:t xml:space="preserve">To understand what they have read and link it to their own lives and experiences, developing a deeper level of emotional intelligence. </w:t>
      </w:r>
    </w:p>
    <w:p w:rsidR="002258D0" w:rsidRPr="0084735F" w:rsidRDefault="002258D0" w:rsidP="002258D0">
      <w:pPr>
        <w:pStyle w:val="ListParagraph"/>
        <w:numPr>
          <w:ilvl w:val="0"/>
          <w:numId w:val="1"/>
        </w:numPr>
        <w:spacing w:after="0"/>
        <w:rPr>
          <w:rFonts w:cstheme="minorHAnsi"/>
        </w:rPr>
      </w:pPr>
      <w:r w:rsidRPr="0084735F">
        <w:rPr>
          <w:rFonts w:cstheme="minorHAnsi"/>
        </w:rPr>
        <w:t>To understand the link between reading and writing and apply techniques discovered in their reading and writing.</w:t>
      </w:r>
    </w:p>
    <w:p w:rsidR="002258D0" w:rsidRPr="0084735F" w:rsidRDefault="002258D0" w:rsidP="002258D0">
      <w:pPr>
        <w:pStyle w:val="ListParagraph"/>
        <w:numPr>
          <w:ilvl w:val="0"/>
          <w:numId w:val="1"/>
        </w:numPr>
        <w:spacing w:after="0"/>
        <w:rPr>
          <w:rFonts w:cstheme="minorHAnsi"/>
        </w:rPr>
      </w:pPr>
      <w:r w:rsidRPr="0084735F">
        <w:rPr>
          <w:rFonts w:cstheme="minorHAnsi"/>
        </w:rPr>
        <w:t>To create a language rich environment that will support pupils in their reading and writing.</w:t>
      </w:r>
    </w:p>
    <w:p w:rsidR="002258D0" w:rsidRPr="0084735F" w:rsidRDefault="002258D0" w:rsidP="002258D0">
      <w:pPr>
        <w:pStyle w:val="ListParagraph"/>
        <w:numPr>
          <w:ilvl w:val="0"/>
          <w:numId w:val="1"/>
        </w:numPr>
        <w:spacing w:after="0"/>
        <w:rPr>
          <w:rFonts w:cstheme="minorHAnsi"/>
        </w:rPr>
      </w:pPr>
      <w:r w:rsidRPr="0084735F">
        <w:rPr>
          <w:rFonts w:cstheme="minorHAnsi"/>
        </w:rPr>
        <w:t>To develop comprehension skills of inference and deduction.</w:t>
      </w:r>
    </w:p>
    <w:p w:rsidR="002258D0" w:rsidRPr="0084735F" w:rsidRDefault="002258D0" w:rsidP="002258D0">
      <w:pPr>
        <w:pStyle w:val="ListParagraph"/>
        <w:numPr>
          <w:ilvl w:val="0"/>
          <w:numId w:val="1"/>
        </w:numPr>
        <w:spacing w:after="0"/>
        <w:rPr>
          <w:rFonts w:cstheme="minorHAnsi"/>
        </w:rPr>
      </w:pPr>
      <w:r w:rsidRPr="0084735F">
        <w:rPr>
          <w:rFonts w:cstheme="minorHAnsi"/>
        </w:rPr>
        <w:t>To talk confidently about their reading.</w:t>
      </w:r>
    </w:p>
    <w:p w:rsidR="002258D0" w:rsidRPr="0084735F" w:rsidRDefault="002258D0" w:rsidP="002258D0">
      <w:pPr>
        <w:pStyle w:val="ListParagraph"/>
        <w:numPr>
          <w:ilvl w:val="0"/>
          <w:numId w:val="1"/>
        </w:numPr>
        <w:spacing w:after="150" w:line="360" w:lineRule="atLeast"/>
        <w:rPr>
          <w:rFonts w:eastAsia="Times New Roman" w:cstheme="minorHAnsi"/>
          <w:lang w:eastAsia="en-GB"/>
        </w:rPr>
      </w:pPr>
      <w:r w:rsidRPr="0084735F">
        <w:rPr>
          <w:rFonts w:cstheme="minorHAnsi"/>
        </w:rPr>
        <w:t xml:space="preserve">To apply a knowledge of structured synthetic phonics (phonic, graphic, syntactic, contextual) to decode unfamiliar words with increasing accuracy and speed.  </w:t>
      </w:r>
    </w:p>
    <w:p w:rsidR="002258D0" w:rsidRPr="0084735F" w:rsidRDefault="002258D0" w:rsidP="002258D0">
      <w:pPr>
        <w:shd w:val="clear" w:color="auto" w:fill="FFFFFF"/>
        <w:spacing w:after="0" w:line="240" w:lineRule="auto"/>
        <w:textAlignment w:val="top"/>
        <w:rPr>
          <w:rFonts w:eastAsia="Times New Roman" w:cstheme="minorHAnsi"/>
          <w:lang w:eastAsia="en-GB"/>
        </w:rPr>
      </w:pPr>
      <w:r w:rsidRPr="0084735F">
        <w:rPr>
          <w:rFonts w:eastAsia="Times New Roman" w:cstheme="minorHAnsi"/>
          <w:lang w:eastAsia="en-GB"/>
        </w:rPr>
        <w:t xml:space="preserve">Reading and Phonics is a high priority to address gaps </w:t>
      </w:r>
      <w:r w:rsidR="004970C3">
        <w:rPr>
          <w:rFonts w:eastAsia="Times New Roman" w:cstheme="minorHAnsi"/>
          <w:lang w:eastAsia="en-GB"/>
        </w:rPr>
        <w:t>because of</w:t>
      </w:r>
      <w:r w:rsidRPr="0084735F">
        <w:rPr>
          <w:rFonts w:eastAsia="Times New Roman" w:cstheme="minorHAnsi"/>
          <w:lang w:eastAsia="en-GB"/>
        </w:rPr>
        <w:t xml:space="preserve"> deprivation and cultural diversity, which will feed into all areas of the curriculum.</w:t>
      </w:r>
    </w:p>
    <w:p w:rsidR="002258D0" w:rsidRPr="0084735F" w:rsidRDefault="002258D0">
      <w:pPr>
        <w:rPr>
          <w:rFonts w:cstheme="minorHAnsi"/>
        </w:rPr>
      </w:pPr>
    </w:p>
    <w:p w:rsidR="009C7699" w:rsidRDefault="009C7699" w:rsidP="002258D0">
      <w:pPr>
        <w:jc w:val="center"/>
        <w:rPr>
          <w:rFonts w:cstheme="minorHAnsi"/>
          <w:b/>
          <w:color w:val="ED7D31" w:themeColor="accent2"/>
          <w:sz w:val="56"/>
          <w:szCs w:val="24"/>
          <w:u w:val="single"/>
        </w:rPr>
      </w:pPr>
      <w:r w:rsidRPr="0084735F">
        <w:rPr>
          <w:rFonts w:cstheme="minorHAnsi"/>
          <w:noProof/>
          <w:sz w:val="20"/>
          <w:lang w:eastAsia="en-GB"/>
        </w:rPr>
        <w:drawing>
          <wp:inline distT="0" distB="0" distL="0" distR="0" wp14:anchorId="10F59D11" wp14:editId="39974D4C">
            <wp:extent cx="4825195" cy="2636322"/>
            <wp:effectExtent l="0" t="0" r="0" b="0"/>
            <wp:docPr id="11" name="Picture 11" descr="https://www.oneeducation.co.uk/user/pages/09.news-blog/119.guided-reading-content-domains-free-resources/reading-ropes%20image%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needucation.co.uk/user/pages/09.news-blog/119.guided-reading-content-domains-free-resources/reading-ropes%20image%2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64646" cy="2657877"/>
                    </a:xfrm>
                    <a:prstGeom prst="rect">
                      <a:avLst/>
                    </a:prstGeom>
                    <a:noFill/>
                    <a:ln>
                      <a:noFill/>
                    </a:ln>
                  </pic:spPr>
                </pic:pic>
              </a:graphicData>
            </a:graphic>
          </wp:inline>
        </w:drawing>
      </w:r>
    </w:p>
    <w:p w:rsidR="002258D0" w:rsidRPr="0084735F" w:rsidRDefault="002258D0" w:rsidP="002258D0">
      <w:pPr>
        <w:jc w:val="center"/>
        <w:rPr>
          <w:rFonts w:cstheme="minorHAnsi"/>
          <w:b/>
          <w:color w:val="ED7D31" w:themeColor="accent2"/>
          <w:sz w:val="56"/>
          <w:szCs w:val="24"/>
          <w:u w:val="single"/>
        </w:rPr>
      </w:pPr>
      <w:r w:rsidRPr="0084735F">
        <w:rPr>
          <w:rFonts w:cstheme="minorHAnsi"/>
          <w:b/>
          <w:color w:val="ED7D31" w:themeColor="accent2"/>
          <w:sz w:val="56"/>
          <w:szCs w:val="24"/>
          <w:u w:val="single"/>
        </w:rPr>
        <w:lastRenderedPageBreak/>
        <w:t>How is it implemented?</w:t>
      </w:r>
    </w:p>
    <w:p w:rsidR="004E7C8A" w:rsidRDefault="002258D0" w:rsidP="002258D0">
      <w:pPr>
        <w:rPr>
          <w:rFonts w:cstheme="minorHAnsi"/>
        </w:rPr>
      </w:pPr>
      <w:r w:rsidRPr="0084735F">
        <w:rPr>
          <w:rFonts w:cstheme="minorHAnsi"/>
        </w:rPr>
        <w:t xml:space="preserve">At Minet Junior School, </w:t>
      </w:r>
      <w:r w:rsidR="00F92DDD">
        <w:rPr>
          <w:rFonts w:cstheme="minorHAnsi"/>
        </w:rPr>
        <w:t>we deliver our</w:t>
      </w:r>
      <w:r w:rsidRPr="0084735F">
        <w:rPr>
          <w:rFonts w:cstheme="minorHAnsi"/>
        </w:rPr>
        <w:t xml:space="preserve"> Reading curriculum through a variety of ways to provide the children with frequent opportunities to develop their reading. We teach daily guided reading lessons, which are adapted to engage and enthuse our children from a range of diversities, as well as regular whole class reading within our English lessons. In addition, we allocate time within our timetable for the children to read a book of their choosing independently, as well as time in the day when the teacher reads the children their chosen class book, giving children time to listen and enjoy a book being read to them.</w:t>
      </w:r>
    </w:p>
    <w:p w:rsidR="002258D0" w:rsidRDefault="000855FA" w:rsidP="002258D0">
      <w:pPr>
        <w:rPr>
          <w:rFonts w:cstheme="minorHAnsi"/>
        </w:rPr>
      </w:pPr>
      <w:r w:rsidRPr="004E7C8A">
        <w:rPr>
          <w:rFonts w:cstheme="minorHAnsi"/>
        </w:rPr>
        <w:br/>
      </w:r>
      <w:r w:rsidR="002258D0" w:rsidRPr="004E7C8A">
        <w:rPr>
          <w:rFonts w:cstheme="minorHAnsi"/>
        </w:rPr>
        <w:t>For those children who require further support with their reading, we use ECAR (Every Child A Reader) for children working below their reading age and also run daily Read Write Inc classes for our EAL children who need further support. We continually monitor our children’s development with regular 1:1 reading session</w:t>
      </w:r>
      <w:r w:rsidR="00F92DDD" w:rsidRPr="004E7C8A">
        <w:rPr>
          <w:rFonts w:cstheme="minorHAnsi"/>
        </w:rPr>
        <w:t>s</w:t>
      </w:r>
      <w:r w:rsidR="002258D0" w:rsidRPr="004E7C8A">
        <w:rPr>
          <w:rFonts w:cstheme="minorHAnsi"/>
        </w:rPr>
        <w:t xml:space="preserve"> using banded books, which are also used as home reading books. This is </w:t>
      </w:r>
      <w:r w:rsidR="00F92DDD" w:rsidRPr="004E7C8A">
        <w:rPr>
          <w:rFonts w:cstheme="minorHAnsi"/>
        </w:rPr>
        <w:t xml:space="preserve">then </w:t>
      </w:r>
      <w:r w:rsidR="002258D0" w:rsidRPr="004E7C8A">
        <w:rPr>
          <w:rFonts w:cstheme="minorHAnsi"/>
        </w:rPr>
        <w:t xml:space="preserve">monitored online and </w:t>
      </w:r>
      <w:r w:rsidR="00F92DDD" w:rsidRPr="004E7C8A">
        <w:rPr>
          <w:rFonts w:cstheme="minorHAnsi"/>
        </w:rPr>
        <w:t xml:space="preserve">we provide </w:t>
      </w:r>
      <w:r w:rsidR="002258D0" w:rsidRPr="004E7C8A">
        <w:rPr>
          <w:rFonts w:cstheme="minorHAnsi"/>
        </w:rPr>
        <w:t>parents with Bloom’s Taxonomy questions stems to support reading at home.</w:t>
      </w:r>
      <w:r w:rsidR="002258D0" w:rsidRPr="00F92DDD">
        <w:rPr>
          <w:rFonts w:cstheme="minorHAnsi"/>
          <w:color w:val="FF0000"/>
        </w:rPr>
        <w:t xml:space="preserve"> </w:t>
      </w:r>
      <w:r w:rsidR="002258D0" w:rsidRPr="0084735F">
        <w:rPr>
          <w:rFonts w:cstheme="minorHAnsi"/>
        </w:rPr>
        <w:t>In addition to this, we also provide numerous opportunities for reading in other areas of the curriculum, allowing the children to develop their thirst for reading, improve their vocabulary and further develop their comprehension skills through cross-curricular reading.</w:t>
      </w:r>
    </w:p>
    <w:p w:rsidR="000855FA" w:rsidRPr="0084735F" w:rsidRDefault="000855FA" w:rsidP="002258D0">
      <w:pPr>
        <w:rPr>
          <w:rFonts w:cstheme="minorHAnsi"/>
        </w:rPr>
      </w:pPr>
    </w:p>
    <w:p w:rsidR="0084735F" w:rsidRPr="00BB68B6" w:rsidRDefault="0084735F" w:rsidP="00BB68B6">
      <w:pPr>
        <w:rPr>
          <w:rFonts w:cstheme="minorHAnsi"/>
          <w:b/>
          <w:sz w:val="36"/>
          <w:u w:val="single"/>
        </w:rPr>
      </w:pPr>
      <w:r w:rsidRPr="0084735F">
        <w:rPr>
          <w:rFonts w:cstheme="minorHAnsi"/>
          <w:b/>
          <w:sz w:val="36"/>
          <w:u w:val="single"/>
        </w:rPr>
        <w:t xml:space="preserve">Teaching and learning </w:t>
      </w:r>
      <w:r w:rsidR="00BB68B6">
        <w:rPr>
          <w:rFonts w:cstheme="minorHAnsi"/>
          <w:b/>
          <w:sz w:val="36"/>
          <w:u w:val="single"/>
        </w:rPr>
        <w:br/>
      </w:r>
      <w:r w:rsidR="00F92DDD">
        <w:rPr>
          <w:rFonts w:cstheme="minorHAnsi"/>
          <w:szCs w:val="24"/>
        </w:rPr>
        <w:t>We teach m</w:t>
      </w:r>
      <w:r w:rsidRPr="0084735F">
        <w:rPr>
          <w:rFonts w:cstheme="minorHAnsi"/>
          <w:szCs w:val="24"/>
        </w:rPr>
        <w:t>uch of the programme of study for reading through English lessons and daily whole class guided reading lessons that use high</w:t>
      </w:r>
      <w:r w:rsidR="00F92DDD">
        <w:rPr>
          <w:rFonts w:cstheme="minorHAnsi"/>
          <w:szCs w:val="24"/>
        </w:rPr>
        <w:t>-</w:t>
      </w:r>
      <w:r w:rsidRPr="0084735F">
        <w:rPr>
          <w:rFonts w:cstheme="minorHAnsi"/>
          <w:szCs w:val="24"/>
        </w:rPr>
        <w:t xml:space="preserve">quality texts. The teaching and learning of reading are a top priority at Minet Junior school and to ensure that </w:t>
      </w:r>
      <w:r w:rsidR="00F92DDD">
        <w:rPr>
          <w:rFonts w:cstheme="minorHAnsi"/>
          <w:szCs w:val="24"/>
        </w:rPr>
        <w:t xml:space="preserve">we give pupils </w:t>
      </w:r>
      <w:r w:rsidRPr="0084735F">
        <w:rPr>
          <w:rFonts w:cstheme="minorHAnsi"/>
          <w:szCs w:val="24"/>
        </w:rPr>
        <w:t xml:space="preserve">the best opportunity to succeed, </w:t>
      </w:r>
      <w:r w:rsidR="00F92DDD">
        <w:rPr>
          <w:rFonts w:cstheme="minorHAnsi"/>
          <w:szCs w:val="24"/>
        </w:rPr>
        <w:t xml:space="preserve">we teach </w:t>
      </w:r>
      <w:r w:rsidRPr="0084735F">
        <w:rPr>
          <w:rFonts w:cstheme="minorHAnsi"/>
          <w:szCs w:val="24"/>
        </w:rPr>
        <w:t>daily reading to</w:t>
      </w:r>
      <w:r w:rsidR="00F92DDD">
        <w:rPr>
          <w:rFonts w:cstheme="minorHAnsi"/>
          <w:szCs w:val="24"/>
        </w:rPr>
        <w:t xml:space="preserve"> </w:t>
      </w:r>
      <w:r w:rsidRPr="0084735F">
        <w:rPr>
          <w:rFonts w:cstheme="minorHAnsi"/>
          <w:szCs w:val="24"/>
        </w:rPr>
        <w:t>build upon and develop skills in fluency and comprehension.</w:t>
      </w:r>
      <w:r w:rsidR="00BB68B6">
        <w:rPr>
          <w:rFonts w:cstheme="minorHAnsi"/>
          <w:b/>
          <w:sz w:val="36"/>
          <w:u w:val="single"/>
        </w:rPr>
        <w:br/>
      </w:r>
      <w:r w:rsidRPr="0084735F">
        <w:rPr>
          <w:rFonts w:cstheme="minorHAnsi"/>
          <w:szCs w:val="24"/>
        </w:rPr>
        <w:t xml:space="preserve">At Minet, we have developed a purposeful, whole class reading approach that equips pupils with the necessary skills to be successful readers. It focuses on building fluency and embedding comprehension skills with lessons linked to the assessed strands </w:t>
      </w:r>
      <w:r w:rsidR="00F92DDD">
        <w:rPr>
          <w:rFonts w:cstheme="minorHAnsi"/>
          <w:szCs w:val="24"/>
        </w:rPr>
        <w:t>at</w:t>
      </w:r>
      <w:r w:rsidRPr="0084735F">
        <w:rPr>
          <w:rFonts w:cstheme="minorHAnsi"/>
          <w:szCs w:val="24"/>
        </w:rPr>
        <w:t xml:space="preserve"> the end of key stage assessments (the content domains). </w:t>
      </w:r>
    </w:p>
    <w:p w:rsidR="009C7699" w:rsidRPr="0084735F" w:rsidRDefault="009C7699" w:rsidP="0084735F">
      <w:pPr>
        <w:spacing w:after="0"/>
        <w:rPr>
          <w:rFonts w:cstheme="minorHAnsi"/>
          <w:szCs w:val="24"/>
        </w:rPr>
      </w:pPr>
      <w:r w:rsidRPr="0084735F">
        <w:rPr>
          <w:rFonts w:cstheme="minorHAnsi"/>
          <w:b/>
          <w:sz w:val="24"/>
          <w:szCs w:val="24"/>
          <w:u w:val="single"/>
        </w:rPr>
        <w:t>Content Domains</w:t>
      </w:r>
    </w:p>
    <w:p w:rsidR="0084735F" w:rsidRPr="0084735F" w:rsidRDefault="0084735F" w:rsidP="0084735F">
      <w:pPr>
        <w:spacing w:after="0"/>
        <w:rPr>
          <w:rFonts w:cstheme="minorHAnsi"/>
          <w:spacing w:val="7"/>
          <w:szCs w:val="24"/>
          <w:shd w:val="clear" w:color="auto" w:fill="FFFFFF"/>
        </w:rPr>
      </w:pPr>
      <w:r w:rsidRPr="0084735F">
        <w:rPr>
          <w:rFonts w:cstheme="minorHAnsi"/>
          <w:spacing w:val="7"/>
          <w:szCs w:val="24"/>
          <w:shd w:val="clear" w:color="auto" w:fill="FFFFFF"/>
        </w:rPr>
        <w:t>The content domains are statements that break down the approach to reading into elements in which the children should become skilled. They explore background knowledge, vocabulary, language structures, literacy knowledge and word recognition</w:t>
      </w:r>
      <w:r w:rsidR="00F92DDD">
        <w:rPr>
          <w:rFonts w:cstheme="minorHAnsi"/>
          <w:spacing w:val="7"/>
          <w:szCs w:val="24"/>
          <w:shd w:val="clear" w:color="auto" w:fill="FFFFFF"/>
        </w:rPr>
        <w:t>,</w:t>
      </w:r>
      <w:r w:rsidRPr="0084735F">
        <w:rPr>
          <w:rFonts w:cstheme="minorHAnsi"/>
          <w:spacing w:val="7"/>
          <w:szCs w:val="24"/>
          <w:shd w:val="clear" w:color="auto" w:fill="FFFFFF"/>
        </w:rPr>
        <w:t xml:space="preserve"> which will ensure that our children develop a clear understanding of the different aspects of reading. Each key domain has an image associated with it so that children can make links and, as they become confident in understanding each key domain, they can identify which skills to use. Using the seven content domains as an underlying approach ensures that children have skills that last beyond school. </w:t>
      </w:r>
    </w:p>
    <w:p w:rsidR="0084735F" w:rsidRPr="0084735F" w:rsidRDefault="0084735F" w:rsidP="0084735F">
      <w:pPr>
        <w:spacing w:after="0"/>
        <w:rPr>
          <w:rFonts w:cstheme="minorHAnsi"/>
          <w:sz w:val="24"/>
          <w:szCs w:val="24"/>
        </w:rPr>
      </w:pPr>
    </w:p>
    <w:p w:rsidR="0084735F" w:rsidRDefault="0084735F" w:rsidP="0084735F">
      <w:pPr>
        <w:spacing w:after="0"/>
        <w:rPr>
          <w:rFonts w:cstheme="minorHAnsi"/>
          <w:b/>
          <w:sz w:val="24"/>
          <w:szCs w:val="24"/>
          <w:u w:val="single"/>
        </w:rPr>
      </w:pPr>
    </w:p>
    <w:tbl>
      <w:tblPr>
        <w:tblStyle w:val="TableGrid"/>
        <w:tblW w:w="0" w:type="auto"/>
        <w:tblLook w:val="04A0" w:firstRow="1" w:lastRow="0" w:firstColumn="1" w:lastColumn="0" w:noHBand="0" w:noVBand="1"/>
      </w:tblPr>
      <w:tblGrid>
        <w:gridCol w:w="1196"/>
        <w:gridCol w:w="1362"/>
        <w:gridCol w:w="1296"/>
        <w:gridCol w:w="1247"/>
        <w:gridCol w:w="1191"/>
        <w:gridCol w:w="1244"/>
        <w:gridCol w:w="1480"/>
      </w:tblGrid>
      <w:tr w:rsidR="006B4D95" w:rsidTr="006B4D95">
        <w:tc>
          <w:tcPr>
            <w:tcW w:w="1200" w:type="dxa"/>
          </w:tcPr>
          <w:p w:rsidR="0084735F" w:rsidRDefault="0084735F" w:rsidP="006B4D95">
            <w:pPr>
              <w:spacing w:after="0"/>
              <w:jc w:val="center"/>
              <w:rPr>
                <w:rFonts w:cstheme="minorHAnsi"/>
                <w:sz w:val="24"/>
                <w:szCs w:val="24"/>
              </w:rPr>
            </w:pPr>
            <w:r w:rsidRPr="0084735F">
              <w:rPr>
                <w:rFonts w:cstheme="minorHAnsi"/>
                <w:noProof/>
                <w:lang w:eastAsia="en-GB"/>
              </w:rPr>
              <w:lastRenderedPageBreak/>
              <w:drawing>
                <wp:inline distT="0" distB="0" distL="0" distR="0" wp14:anchorId="58AA9878" wp14:editId="23A823B0">
                  <wp:extent cx="558800" cy="506095"/>
                  <wp:effectExtent l="0" t="0" r="0" b="8255"/>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7"/>
                          <a:stretch>
                            <a:fillRect/>
                          </a:stretch>
                        </pic:blipFill>
                        <pic:spPr>
                          <a:xfrm>
                            <a:off x="0" y="0"/>
                            <a:ext cx="565314" cy="511995"/>
                          </a:xfrm>
                          <a:prstGeom prst="rect">
                            <a:avLst/>
                          </a:prstGeom>
                        </pic:spPr>
                      </pic:pic>
                    </a:graphicData>
                  </a:graphic>
                </wp:inline>
              </w:drawing>
            </w:r>
          </w:p>
        </w:tc>
        <w:tc>
          <w:tcPr>
            <w:tcW w:w="1376" w:type="dxa"/>
          </w:tcPr>
          <w:p w:rsidR="0084735F" w:rsidRDefault="0084735F" w:rsidP="006B4D95">
            <w:pPr>
              <w:spacing w:after="0"/>
              <w:jc w:val="center"/>
              <w:rPr>
                <w:rFonts w:cstheme="minorHAnsi"/>
                <w:sz w:val="24"/>
                <w:szCs w:val="24"/>
              </w:rPr>
            </w:pPr>
            <w:r w:rsidRPr="0084735F">
              <w:rPr>
                <w:rFonts w:cstheme="minorHAnsi"/>
                <w:b/>
                <w:noProof/>
                <w:sz w:val="24"/>
                <w:szCs w:val="24"/>
                <w:lang w:eastAsia="en-GB"/>
              </w:rPr>
              <w:drawing>
                <wp:inline distT="0" distB="0" distL="0" distR="0" wp14:anchorId="41DAF382" wp14:editId="07BC9BB2">
                  <wp:extent cx="498143" cy="50638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214" cy="517635"/>
                          </a:xfrm>
                          <a:prstGeom prst="rect">
                            <a:avLst/>
                          </a:prstGeom>
                          <a:noFill/>
                        </pic:spPr>
                      </pic:pic>
                    </a:graphicData>
                  </a:graphic>
                </wp:inline>
              </w:drawing>
            </w:r>
          </w:p>
        </w:tc>
        <w:tc>
          <w:tcPr>
            <w:tcW w:w="1303" w:type="dxa"/>
          </w:tcPr>
          <w:p w:rsidR="0084735F" w:rsidRDefault="006B4D95" w:rsidP="006B4D95">
            <w:pPr>
              <w:spacing w:after="0"/>
              <w:jc w:val="center"/>
              <w:rPr>
                <w:rFonts w:cstheme="minorHAnsi"/>
                <w:sz w:val="24"/>
                <w:szCs w:val="24"/>
              </w:rPr>
            </w:pPr>
            <w:r w:rsidRPr="0084735F">
              <w:rPr>
                <w:rFonts w:cstheme="minorHAnsi"/>
                <w:b/>
                <w:noProof/>
                <w:sz w:val="24"/>
                <w:szCs w:val="24"/>
                <w:lang w:eastAsia="en-GB"/>
              </w:rPr>
              <w:drawing>
                <wp:inline distT="0" distB="0" distL="0" distR="0" wp14:anchorId="37EDEC68" wp14:editId="3D9334E9">
                  <wp:extent cx="423080" cy="506730"/>
                  <wp:effectExtent l="0" t="0" r="0" b="7620"/>
                  <wp:docPr id="8" name="Picture 8" descr="F:\MJS\Reading Policies\she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MJS\Reading Policies\sheb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0748" cy="515914"/>
                          </a:xfrm>
                          <a:prstGeom prst="rect">
                            <a:avLst/>
                          </a:prstGeom>
                          <a:noFill/>
                          <a:ln>
                            <a:noFill/>
                          </a:ln>
                        </pic:spPr>
                      </pic:pic>
                    </a:graphicData>
                  </a:graphic>
                </wp:inline>
              </w:drawing>
            </w:r>
          </w:p>
        </w:tc>
        <w:tc>
          <w:tcPr>
            <w:tcW w:w="1259" w:type="dxa"/>
          </w:tcPr>
          <w:p w:rsidR="0084735F" w:rsidRDefault="006B4D95" w:rsidP="006B4D95">
            <w:pPr>
              <w:spacing w:after="0"/>
              <w:jc w:val="center"/>
              <w:rPr>
                <w:rFonts w:cstheme="minorHAnsi"/>
                <w:sz w:val="24"/>
                <w:szCs w:val="24"/>
              </w:rPr>
            </w:pPr>
            <w:r w:rsidRPr="0084735F">
              <w:rPr>
                <w:rFonts w:cstheme="minorHAnsi"/>
                <w:b/>
                <w:noProof/>
                <w:sz w:val="24"/>
                <w:szCs w:val="24"/>
                <w:lang w:eastAsia="en-GB"/>
              </w:rPr>
              <w:drawing>
                <wp:inline distT="0" distB="0" distL="0" distR="0" wp14:anchorId="631EA6B2" wp14:editId="29EDE895">
                  <wp:extent cx="504967" cy="507351"/>
                  <wp:effectExtent l="0" t="0" r="0" b="7620"/>
                  <wp:docPr id="7" name="Picture 7" descr="Image result for inference iggy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nference iggy twinkl"/>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053" r="26694"/>
                          <a:stretch/>
                        </pic:blipFill>
                        <pic:spPr bwMode="auto">
                          <a:xfrm>
                            <a:off x="0" y="0"/>
                            <a:ext cx="523076" cy="5255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95" w:type="dxa"/>
          </w:tcPr>
          <w:p w:rsidR="0084735F" w:rsidRDefault="0084735F" w:rsidP="006B4D95">
            <w:pPr>
              <w:spacing w:after="0"/>
              <w:jc w:val="center"/>
              <w:rPr>
                <w:rFonts w:cstheme="minorHAnsi"/>
                <w:sz w:val="24"/>
                <w:szCs w:val="24"/>
              </w:rPr>
            </w:pPr>
            <w:r w:rsidRPr="0084735F">
              <w:rPr>
                <w:rFonts w:cstheme="minorHAnsi"/>
                <w:noProof/>
                <w:lang w:eastAsia="en-GB"/>
              </w:rPr>
              <w:drawing>
                <wp:inline distT="0" distB="0" distL="0" distR="0" wp14:anchorId="0FDE089F" wp14:editId="53FD81BE">
                  <wp:extent cx="572023" cy="506095"/>
                  <wp:effectExtent l="0" t="0" r="0" b="8255"/>
                  <wp:docPr id="6" name="Picture 2" descr="Image result for predicting pip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Image result for predicting pip twink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133" cy="511500"/>
                          </a:xfrm>
                          <a:prstGeom prst="rect">
                            <a:avLst/>
                          </a:prstGeom>
                          <a:noFill/>
                        </pic:spPr>
                      </pic:pic>
                    </a:graphicData>
                  </a:graphic>
                </wp:inline>
              </w:drawing>
            </w:r>
          </w:p>
        </w:tc>
        <w:tc>
          <w:tcPr>
            <w:tcW w:w="1175" w:type="dxa"/>
          </w:tcPr>
          <w:p w:rsidR="0084735F" w:rsidRDefault="006B4D95" w:rsidP="006B4D95">
            <w:pPr>
              <w:spacing w:after="0"/>
              <w:jc w:val="center"/>
              <w:rPr>
                <w:rFonts w:cstheme="minorHAnsi"/>
                <w:sz w:val="24"/>
                <w:szCs w:val="24"/>
              </w:rPr>
            </w:pPr>
            <w:r w:rsidRPr="0084735F">
              <w:rPr>
                <w:rFonts w:cstheme="minorHAnsi"/>
                <w:noProof/>
                <w:lang w:eastAsia="en-GB"/>
              </w:rPr>
              <w:drawing>
                <wp:inline distT="0" distB="0" distL="0" distR="0" wp14:anchorId="0F41FFA8" wp14:editId="71F98634">
                  <wp:extent cx="485140" cy="5060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a:stretch>
                            <a:fillRect/>
                          </a:stretch>
                        </pic:blipFill>
                        <pic:spPr>
                          <a:xfrm>
                            <a:off x="0" y="0"/>
                            <a:ext cx="486028" cy="507021"/>
                          </a:xfrm>
                          <a:prstGeom prst="rect">
                            <a:avLst/>
                          </a:prstGeom>
                        </pic:spPr>
                      </pic:pic>
                    </a:graphicData>
                  </a:graphic>
                </wp:inline>
              </w:drawing>
            </w:r>
          </w:p>
        </w:tc>
        <w:tc>
          <w:tcPr>
            <w:tcW w:w="1508" w:type="dxa"/>
          </w:tcPr>
          <w:p w:rsidR="0084735F" w:rsidRDefault="006B4D95" w:rsidP="006B4D95">
            <w:pPr>
              <w:spacing w:after="0"/>
              <w:jc w:val="center"/>
              <w:rPr>
                <w:rFonts w:cstheme="minorHAnsi"/>
                <w:sz w:val="24"/>
                <w:szCs w:val="24"/>
              </w:rPr>
            </w:pPr>
            <w:r w:rsidRPr="0084735F">
              <w:rPr>
                <w:rFonts w:cstheme="minorHAnsi"/>
                <w:noProof/>
                <w:lang w:eastAsia="en-GB"/>
              </w:rPr>
              <w:drawing>
                <wp:inline distT="0" distB="0" distL="0" distR="0" wp14:anchorId="3BD4B2BA" wp14:editId="69D970AB">
                  <wp:extent cx="457047" cy="506730"/>
                  <wp:effectExtent l="0" t="0" r="0" b="7620"/>
                  <wp:docPr id="5" name="Picture 2" descr="Image result for arlo the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age result for arlo the autho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4177" t="1" r="34869" b="5473"/>
                          <a:stretch/>
                        </pic:blipFill>
                        <pic:spPr bwMode="auto">
                          <a:xfrm>
                            <a:off x="0" y="0"/>
                            <a:ext cx="479103" cy="53118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B4D95" w:rsidTr="006B4D95">
        <w:tc>
          <w:tcPr>
            <w:tcW w:w="1200" w:type="dxa"/>
          </w:tcPr>
          <w:p w:rsidR="006B4D95" w:rsidRPr="006B4D95" w:rsidRDefault="0084735F" w:rsidP="006B4D95">
            <w:pPr>
              <w:spacing w:after="0"/>
              <w:jc w:val="center"/>
              <w:rPr>
                <w:rFonts w:cstheme="minorHAnsi"/>
                <w:sz w:val="18"/>
                <w:szCs w:val="24"/>
              </w:rPr>
            </w:pPr>
            <w:r w:rsidRPr="006B4D95">
              <w:rPr>
                <w:rFonts w:cstheme="minorHAnsi"/>
                <w:sz w:val="18"/>
                <w:szCs w:val="24"/>
              </w:rPr>
              <w:t>Vocabulary Victor</w:t>
            </w:r>
          </w:p>
          <w:p w:rsidR="0084735F" w:rsidRPr="006B4D95" w:rsidRDefault="0084735F" w:rsidP="006B4D95">
            <w:pPr>
              <w:spacing w:after="0"/>
              <w:jc w:val="center"/>
              <w:rPr>
                <w:rFonts w:cstheme="minorHAnsi"/>
                <w:sz w:val="18"/>
                <w:szCs w:val="24"/>
              </w:rPr>
            </w:pPr>
            <w:r w:rsidRPr="006B4D95">
              <w:rPr>
                <w:rFonts w:cstheme="minorHAnsi"/>
                <w:sz w:val="18"/>
                <w:szCs w:val="24"/>
              </w:rPr>
              <w:t>(2a)</w:t>
            </w:r>
          </w:p>
        </w:tc>
        <w:tc>
          <w:tcPr>
            <w:tcW w:w="1376" w:type="dxa"/>
          </w:tcPr>
          <w:p w:rsidR="006B4D95" w:rsidRPr="006B4D95" w:rsidRDefault="0084735F" w:rsidP="006B4D95">
            <w:pPr>
              <w:spacing w:after="0"/>
              <w:jc w:val="center"/>
              <w:rPr>
                <w:rFonts w:cstheme="minorHAnsi"/>
                <w:sz w:val="18"/>
                <w:szCs w:val="24"/>
              </w:rPr>
            </w:pPr>
            <w:r w:rsidRPr="006B4D95">
              <w:rPr>
                <w:rFonts w:cstheme="minorHAnsi"/>
                <w:sz w:val="18"/>
                <w:szCs w:val="24"/>
              </w:rPr>
              <w:t>Rex</w:t>
            </w:r>
          </w:p>
          <w:p w:rsidR="006B4D95" w:rsidRPr="006B4D95" w:rsidRDefault="0084735F" w:rsidP="006B4D95">
            <w:pPr>
              <w:spacing w:after="0"/>
              <w:jc w:val="center"/>
              <w:rPr>
                <w:rFonts w:cstheme="minorHAnsi"/>
                <w:sz w:val="18"/>
                <w:szCs w:val="24"/>
              </w:rPr>
            </w:pPr>
            <w:r w:rsidRPr="006B4D95">
              <w:rPr>
                <w:rFonts w:cstheme="minorHAnsi"/>
                <w:sz w:val="18"/>
                <w:szCs w:val="24"/>
              </w:rPr>
              <w:t>Retriever</w:t>
            </w:r>
          </w:p>
          <w:p w:rsidR="0084735F" w:rsidRPr="006B4D95" w:rsidRDefault="0084735F" w:rsidP="006B4D95">
            <w:pPr>
              <w:spacing w:after="0"/>
              <w:jc w:val="center"/>
              <w:rPr>
                <w:rFonts w:cstheme="minorHAnsi"/>
                <w:sz w:val="18"/>
                <w:szCs w:val="24"/>
              </w:rPr>
            </w:pPr>
            <w:r w:rsidRPr="006B4D95">
              <w:rPr>
                <w:rFonts w:cstheme="minorHAnsi"/>
                <w:sz w:val="18"/>
                <w:szCs w:val="24"/>
              </w:rPr>
              <w:t>(2b)</w:t>
            </w:r>
          </w:p>
        </w:tc>
        <w:tc>
          <w:tcPr>
            <w:tcW w:w="1303" w:type="dxa"/>
          </w:tcPr>
          <w:p w:rsidR="006B4D95" w:rsidRPr="006B4D95" w:rsidRDefault="009C7699" w:rsidP="006B4D95">
            <w:pPr>
              <w:spacing w:after="0"/>
              <w:jc w:val="center"/>
              <w:rPr>
                <w:rFonts w:cstheme="minorHAnsi"/>
                <w:sz w:val="18"/>
                <w:szCs w:val="24"/>
              </w:rPr>
            </w:pPr>
            <w:r w:rsidRPr="006B4D95">
              <w:rPr>
                <w:rFonts w:cstheme="minorHAnsi"/>
                <w:sz w:val="18"/>
                <w:szCs w:val="24"/>
              </w:rPr>
              <w:t>Summarising Sheba</w:t>
            </w:r>
          </w:p>
          <w:p w:rsidR="0084735F" w:rsidRPr="006B4D95" w:rsidRDefault="009C7699" w:rsidP="006B4D95">
            <w:pPr>
              <w:spacing w:after="0"/>
              <w:jc w:val="center"/>
              <w:rPr>
                <w:rFonts w:cstheme="minorHAnsi"/>
                <w:sz w:val="18"/>
                <w:szCs w:val="24"/>
              </w:rPr>
            </w:pPr>
            <w:r w:rsidRPr="006B4D95">
              <w:rPr>
                <w:rFonts w:cstheme="minorHAnsi"/>
                <w:sz w:val="18"/>
                <w:szCs w:val="24"/>
              </w:rPr>
              <w:t>(2c)</w:t>
            </w:r>
          </w:p>
        </w:tc>
        <w:tc>
          <w:tcPr>
            <w:tcW w:w="1259" w:type="dxa"/>
          </w:tcPr>
          <w:p w:rsidR="006B4D95" w:rsidRPr="006B4D95" w:rsidRDefault="009C7699" w:rsidP="006B4D95">
            <w:pPr>
              <w:spacing w:after="0"/>
              <w:jc w:val="center"/>
              <w:rPr>
                <w:rFonts w:cstheme="minorHAnsi"/>
                <w:sz w:val="18"/>
                <w:szCs w:val="24"/>
              </w:rPr>
            </w:pPr>
            <w:r w:rsidRPr="006B4D95">
              <w:rPr>
                <w:rFonts w:cstheme="minorHAnsi"/>
                <w:sz w:val="18"/>
                <w:szCs w:val="24"/>
              </w:rPr>
              <w:t>Inference Iggy</w:t>
            </w:r>
          </w:p>
          <w:p w:rsidR="0084735F" w:rsidRPr="006B4D95" w:rsidRDefault="009C7699" w:rsidP="006B4D95">
            <w:pPr>
              <w:spacing w:after="0"/>
              <w:jc w:val="center"/>
              <w:rPr>
                <w:rFonts w:cstheme="minorHAnsi"/>
                <w:sz w:val="18"/>
                <w:szCs w:val="24"/>
              </w:rPr>
            </w:pPr>
            <w:r w:rsidRPr="006B4D95">
              <w:rPr>
                <w:rFonts w:cstheme="minorHAnsi"/>
                <w:sz w:val="18"/>
                <w:szCs w:val="24"/>
              </w:rPr>
              <w:t>(2d)</w:t>
            </w:r>
          </w:p>
        </w:tc>
        <w:tc>
          <w:tcPr>
            <w:tcW w:w="1195" w:type="dxa"/>
          </w:tcPr>
          <w:p w:rsidR="006B4D95" w:rsidRPr="006B4D95" w:rsidRDefault="009C7699" w:rsidP="006B4D95">
            <w:pPr>
              <w:spacing w:after="0"/>
              <w:jc w:val="center"/>
              <w:rPr>
                <w:rFonts w:cstheme="minorHAnsi"/>
                <w:sz w:val="18"/>
                <w:szCs w:val="24"/>
              </w:rPr>
            </w:pPr>
            <w:r w:rsidRPr="006B4D95">
              <w:rPr>
                <w:rFonts w:cstheme="minorHAnsi"/>
                <w:sz w:val="18"/>
                <w:szCs w:val="24"/>
              </w:rPr>
              <w:t>Predicting Pip</w:t>
            </w:r>
          </w:p>
          <w:p w:rsidR="0084735F" w:rsidRPr="006B4D95" w:rsidRDefault="009C7699" w:rsidP="006B4D95">
            <w:pPr>
              <w:spacing w:after="0"/>
              <w:jc w:val="center"/>
              <w:rPr>
                <w:rFonts w:cstheme="minorHAnsi"/>
                <w:sz w:val="18"/>
                <w:szCs w:val="24"/>
              </w:rPr>
            </w:pPr>
            <w:r w:rsidRPr="006B4D95">
              <w:rPr>
                <w:rFonts w:cstheme="minorHAnsi"/>
                <w:sz w:val="18"/>
                <w:szCs w:val="24"/>
              </w:rPr>
              <w:t>(2e)</w:t>
            </w:r>
          </w:p>
        </w:tc>
        <w:tc>
          <w:tcPr>
            <w:tcW w:w="1175" w:type="dxa"/>
          </w:tcPr>
          <w:p w:rsidR="0084735F" w:rsidRPr="006B4D95" w:rsidRDefault="009C7699" w:rsidP="006B4D95">
            <w:pPr>
              <w:spacing w:after="0"/>
              <w:jc w:val="center"/>
              <w:rPr>
                <w:rFonts w:cstheme="minorHAnsi"/>
                <w:sz w:val="18"/>
                <w:szCs w:val="24"/>
              </w:rPr>
            </w:pPr>
            <w:r w:rsidRPr="006B4D95">
              <w:rPr>
                <w:rFonts w:cstheme="minorHAnsi"/>
                <w:sz w:val="18"/>
                <w:szCs w:val="24"/>
              </w:rPr>
              <w:t>Cassie Commentator (2f) &amp; (2h)</w:t>
            </w:r>
          </w:p>
        </w:tc>
        <w:tc>
          <w:tcPr>
            <w:tcW w:w="1508" w:type="dxa"/>
          </w:tcPr>
          <w:p w:rsidR="006B4D95" w:rsidRDefault="009C7699" w:rsidP="006B4D95">
            <w:pPr>
              <w:spacing w:after="0"/>
              <w:jc w:val="center"/>
              <w:rPr>
                <w:rFonts w:cstheme="minorHAnsi"/>
                <w:sz w:val="18"/>
                <w:szCs w:val="24"/>
              </w:rPr>
            </w:pPr>
            <w:r w:rsidRPr="006B4D95">
              <w:rPr>
                <w:rFonts w:cstheme="minorHAnsi"/>
                <w:sz w:val="18"/>
                <w:szCs w:val="24"/>
              </w:rPr>
              <w:t xml:space="preserve">Arlo the </w:t>
            </w:r>
          </w:p>
          <w:p w:rsidR="006B4D95" w:rsidRPr="006B4D95" w:rsidRDefault="009C7699" w:rsidP="006B4D95">
            <w:pPr>
              <w:spacing w:after="0"/>
              <w:jc w:val="center"/>
              <w:rPr>
                <w:rFonts w:cstheme="minorHAnsi"/>
                <w:sz w:val="18"/>
                <w:szCs w:val="24"/>
              </w:rPr>
            </w:pPr>
            <w:r w:rsidRPr="006B4D95">
              <w:rPr>
                <w:rFonts w:cstheme="minorHAnsi"/>
                <w:sz w:val="18"/>
                <w:szCs w:val="24"/>
              </w:rPr>
              <w:t>Author</w:t>
            </w:r>
          </w:p>
          <w:p w:rsidR="0084735F" w:rsidRPr="006B4D95" w:rsidRDefault="009C7699" w:rsidP="006B4D95">
            <w:pPr>
              <w:spacing w:after="0"/>
              <w:jc w:val="center"/>
              <w:rPr>
                <w:rFonts w:cstheme="minorHAnsi"/>
                <w:sz w:val="18"/>
                <w:szCs w:val="24"/>
              </w:rPr>
            </w:pPr>
            <w:r w:rsidRPr="006B4D95">
              <w:rPr>
                <w:rFonts w:cstheme="minorHAnsi"/>
                <w:sz w:val="18"/>
                <w:szCs w:val="24"/>
              </w:rPr>
              <w:t>(2g)</w:t>
            </w:r>
          </w:p>
        </w:tc>
      </w:tr>
      <w:tr w:rsidR="006B4D95" w:rsidTr="006B4D95">
        <w:tc>
          <w:tcPr>
            <w:tcW w:w="1200" w:type="dxa"/>
          </w:tcPr>
          <w:p w:rsidR="0084735F" w:rsidRPr="006B4D95" w:rsidRDefault="0084735F" w:rsidP="0084735F">
            <w:pPr>
              <w:spacing w:after="0"/>
              <w:rPr>
                <w:rFonts w:cstheme="minorHAnsi"/>
                <w:sz w:val="18"/>
                <w:szCs w:val="24"/>
              </w:rPr>
            </w:pPr>
            <w:r w:rsidRPr="006B4D95">
              <w:rPr>
                <w:rFonts w:cstheme="minorHAnsi"/>
                <w:sz w:val="18"/>
                <w:szCs w:val="24"/>
              </w:rPr>
              <w:t xml:space="preserve">Give / </w:t>
            </w:r>
            <w:r w:rsidRPr="006B4D95">
              <w:rPr>
                <w:rFonts w:cstheme="minorHAnsi"/>
                <w:color w:val="FF0000"/>
                <w:sz w:val="18"/>
                <w:szCs w:val="24"/>
              </w:rPr>
              <w:t xml:space="preserve">explain </w:t>
            </w:r>
            <w:r w:rsidRPr="006B4D95">
              <w:rPr>
                <w:rFonts w:cstheme="minorHAnsi"/>
                <w:sz w:val="18"/>
                <w:szCs w:val="24"/>
              </w:rPr>
              <w:t>the meaning of words in context</w:t>
            </w:r>
          </w:p>
        </w:tc>
        <w:tc>
          <w:tcPr>
            <w:tcW w:w="1376" w:type="dxa"/>
          </w:tcPr>
          <w:p w:rsidR="0084735F" w:rsidRPr="006B4D95" w:rsidRDefault="009C7699" w:rsidP="0084735F">
            <w:pPr>
              <w:spacing w:after="0"/>
              <w:rPr>
                <w:rFonts w:cstheme="minorHAnsi"/>
                <w:sz w:val="18"/>
                <w:szCs w:val="24"/>
              </w:rPr>
            </w:pPr>
            <w:r w:rsidRPr="006B4D95">
              <w:rPr>
                <w:rFonts w:cstheme="minorHAnsi"/>
                <w:color w:val="FF0000"/>
                <w:sz w:val="18"/>
                <w:szCs w:val="24"/>
              </w:rPr>
              <w:t xml:space="preserve">Retrieve </w:t>
            </w:r>
            <w:r w:rsidRPr="006B4D95">
              <w:rPr>
                <w:rFonts w:cstheme="minorHAnsi"/>
                <w:sz w:val="18"/>
                <w:szCs w:val="24"/>
              </w:rPr>
              <w:t xml:space="preserve">and </w:t>
            </w:r>
            <w:r w:rsidRPr="006B4D95">
              <w:rPr>
                <w:rFonts w:cstheme="minorHAnsi"/>
                <w:color w:val="FF0000"/>
                <w:sz w:val="18"/>
                <w:szCs w:val="24"/>
              </w:rPr>
              <w:t xml:space="preserve">record </w:t>
            </w:r>
            <w:r w:rsidRPr="006B4D95">
              <w:rPr>
                <w:rFonts w:cstheme="minorHAnsi"/>
                <w:sz w:val="18"/>
                <w:szCs w:val="24"/>
              </w:rPr>
              <w:t xml:space="preserve">information / </w:t>
            </w:r>
            <w:r w:rsidRPr="006B4D95">
              <w:rPr>
                <w:rFonts w:cstheme="minorHAnsi"/>
                <w:color w:val="FF0000"/>
                <w:sz w:val="18"/>
                <w:szCs w:val="24"/>
              </w:rPr>
              <w:t xml:space="preserve">identify </w:t>
            </w:r>
            <w:r w:rsidRPr="006B4D95">
              <w:rPr>
                <w:rFonts w:cstheme="minorHAnsi"/>
                <w:sz w:val="18"/>
                <w:szCs w:val="24"/>
              </w:rPr>
              <w:t>key details from fiction and non-fiction</w:t>
            </w:r>
          </w:p>
        </w:tc>
        <w:tc>
          <w:tcPr>
            <w:tcW w:w="1303" w:type="dxa"/>
          </w:tcPr>
          <w:p w:rsidR="0084735F" w:rsidRPr="006B4D95" w:rsidRDefault="009C7699" w:rsidP="0084735F">
            <w:pPr>
              <w:spacing w:after="0"/>
              <w:rPr>
                <w:rFonts w:cstheme="minorHAnsi"/>
                <w:b/>
                <w:noProof/>
                <w:sz w:val="18"/>
                <w:szCs w:val="24"/>
                <w:lang w:eastAsia="en-GB"/>
              </w:rPr>
            </w:pPr>
            <w:r w:rsidRPr="006B4D95">
              <w:rPr>
                <w:rFonts w:cstheme="minorHAnsi"/>
                <w:color w:val="FF0000"/>
                <w:sz w:val="18"/>
                <w:szCs w:val="24"/>
              </w:rPr>
              <w:t xml:space="preserve">Summarise </w:t>
            </w:r>
            <w:r w:rsidRPr="006B4D95">
              <w:rPr>
                <w:rFonts w:cstheme="minorHAnsi"/>
                <w:sz w:val="18"/>
                <w:szCs w:val="24"/>
              </w:rPr>
              <w:t>main ideas from more than one paragraph</w:t>
            </w:r>
          </w:p>
        </w:tc>
        <w:tc>
          <w:tcPr>
            <w:tcW w:w="1259" w:type="dxa"/>
          </w:tcPr>
          <w:p w:rsidR="0084735F" w:rsidRPr="006B4D95" w:rsidRDefault="009C7699" w:rsidP="0084735F">
            <w:pPr>
              <w:spacing w:after="0"/>
              <w:rPr>
                <w:rFonts w:cstheme="minorHAnsi"/>
                <w:sz w:val="18"/>
                <w:szCs w:val="24"/>
              </w:rPr>
            </w:pPr>
            <w:r w:rsidRPr="006B4D95">
              <w:rPr>
                <w:rFonts w:cstheme="minorHAnsi"/>
                <w:sz w:val="18"/>
                <w:szCs w:val="24"/>
              </w:rPr>
              <w:t xml:space="preserve">Make </w:t>
            </w:r>
            <w:r w:rsidRPr="006B4D95">
              <w:rPr>
                <w:rFonts w:cstheme="minorHAnsi"/>
                <w:color w:val="FF0000"/>
                <w:sz w:val="18"/>
                <w:szCs w:val="24"/>
              </w:rPr>
              <w:t xml:space="preserve">inferences </w:t>
            </w:r>
            <w:r w:rsidRPr="006B4D95">
              <w:rPr>
                <w:rFonts w:cstheme="minorHAnsi"/>
                <w:sz w:val="18"/>
                <w:szCs w:val="24"/>
              </w:rPr>
              <w:t xml:space="preserve">from the text / </w:t>
            </w:r>
            <w:r w:rsidRPr="006B4D95">
              <w:rPr>
                <w:rFonts w:cstheme="minorHAnsi"/>
                <w:color w:val="FF0000"/>
                <w:sz w:val="18"/>
                <w:szCs w:val="24"/>
              </w:rPr>
              <w:t xml:space="preserve">explain </w:t>
            </w:r>
            <w:r w:rsidRPr="006B4D95">
              <w:rPr>
                <w:rFonts w:cstheme="minorHAnsi"/>
                <w:sz w:val="18"/>
                <w:szCs w:val="24"/>
              </w:rPr>
              <w:t xml:space="preserve">and </w:t>
            </w:r>
            <w:r w:rsidRPr="006B4D95">
              <w:rPr>
                <w:rFonts w:cstheme="minorHAnsi"/>
                <w:color w:val="FF0000"/>
                <w:sz w:val="18"/>
                <w:szCs w:val="24"/>
              </w:rPr>
              <w:t xml:space="preserve">justify </w:t>
            </w:r>
            <w:r w:rsidRPr="006B4D95">
              <w:rPr>
                <w:rFonts w:cstheme="minorHAnsi"/>
                <w:sz w:val="18"/>
                <w:szCs w:val="24"/>
              </w:rPr>
              <w:t xml:space="preserve">inferences with </w:t>
            </w:r>
            <w:r w:rsidRPr="006B4D95">
              <w:rPr>
                <w:rFonts w:cstheme="minorHAnsi"/>
                <w:color w:val="FF0000"/>
                <w:sz w:val="18"/>
                <w:szCs w:val="24"/>
              </w:rPr>
              <w:t xml:space="preserve">evidence </w:t>
            </w:r>
            <w:r w:rsidRPr="006B4D95">
              <w:rPr>
                <w:rFonts w:cstheme="minorHAnsi"/>
                <w:sz w:val="18"/>
                <w:szCs w:val="24"/>
              </w:rPr>
              <w:t>from the text</w:t>
            </w:r>
          </w:p>
        </w:tc>
        <w:tc>
          <w:tcPr>
            <w:tcW w:w="1195" w:type="dxa"/>
          </w:tcPr>
          <w:p w:rsidR="0084735F" w:rsidRPr="006B4D95" w:rsidRDefault="009C7699" w:rsidP="0084735F">
            <w:pPr>
              <w:spacing w:after="0"/>
              <w:rPr>
                <w:rFonts w:cstheme="minorHAnsi"/>
                <w:sz w:val="18"/>
                <w:szCs w:val="24"/>
              </w:rPr>
            </w:pPr>
            <w:r w:rsidRPr="006B4D95">
              <w:rPr>
                <w:rFonts w:cstheme="minorHAnsi"/>
                <w:color w:val="FF0000"/>
                <w:sz w:val="18"/>
                <w:szCs w:val="24"/>
              </w:rPr>
              <w:t xml:space="preserve">Predict </w:t>
            </w:r>
            <w:r w:rsidRPr="006B4D95">
              <w:rPr>
                <w:rFonts w:cstheme="minorHAnsi"/>
                <w:sz w:val="18"/>
                <w:szCs w:val="24"/>
              </w:rPr>
              <w:t>what might happen from details stated and implied</w:t>
            </w:r>
          </w:p>
        </w:tc>
        <w:tc>
          <w:tcPr>
            <w:tcW w:w="1175" w:type="dxa"/>
          </w:tcPr>
          <w:p w:rsidR="009C7699" w:rsidRPr="006B4D95" w:rsidRDefault="009C7699" w:rsidP="0084735F">
            <w:pPr>
              <w:spacing w:after="0"/>
              <w:rPr>
                <w:rFonts w:cstheme="minorHAnsi"/>
                <w:sz w:val="18"/>
                <w:szCs w:val="24"/>
              </w:rPr>
            </w:pPr>
            <w:r w:rsidRPr="006B4D95">
              <w:rPr>
                <w:rFonts w:cstheme="minorHAnsi"/>
                <w:color w:val="FF0000"/>
                <w:sz w:val="18"/>
                <w:szCs w:val="24"/>
              </w:rPr>
              <w:t xml:space="preserve">Identify </w:t>
            </w:r>
            <w:r w:rsidRPr="006B4D95">
              <w:rPr>
                <w:rFonts w:cstheme="minorHAnsi"/>
                <w:sz w:val="18"/>
                <w:szCs w:val="24"/>
              </w:rPr>
              <w:t xml:space="preserve">/ </w:t>
            </w:r>
            <w:r w:rsidRPr="006B4D95">
              <w:rPr>
                <w:rFonts w:cstheme="minorHAnsi"/>
                <w:color w:val="FF0000"/>
                <w:sz w:val="18"/>
                <w:szCs w:val="24"/>
              </w:rPr>
              <w:t xml:space="preserve">explain </w:t>
            </w:r>
            <w:r w:rsidRPr="006B4D95">
              <w:rPr>
                <w:rFonts w:cstheme="minorHAnsi"/>
                <w:sz w:val="18"/>
                <w:szCs w:val="24"/>
              </w:rPr>
              <w:t xml:space="preserve">how information / narrative content is related and </w:t>
            </w:r>
            <w:r w:rsidRPr="006B4D95">
              <w:rPr>
                <w:rFonts w:cstheme="minorHAnsi"/>
                <w:color w:val="FF0000"/>
                <w:sz w:val="18"/>
                <w:szCs w:val="24"/>
              </w:rPr>
              <w:t xml:space="preserve">contributes to meaning </w:t>
            </w:r>
            <w:r w:rsidRPr="006B4D95">
              <w:rPr>
                <w:rFonts w:cstheme="minorHAnsi"/>
                <w:sz w:val="18"/>
                <w:szCs w:val="24"/>
              </w:rPr>
              <w:t>as a whole.</w:t>
            </w:r>
          </w:p>
          <w:p w:rsidR="0084735F" w:rsidRPr="006B4D95" w:rsidRDefault="009C7699" w:rsidP="0084735F">
            <w:pPr>
              <w:spacing w:after="0"/>
              <w:rPr>
                <w:rFonts w:cstheme="minorHAnsi"/>
                <w:sz w:val="18"/>
                <w:szCs w:val="24"/>
              </w:rPr>
            </w:pPr>
            <w:r w:rsidRPr="006B4D95">
              <w:rPr>
                <w:rFonts w:cstheme="minorHAnsi"/>
                <w:sz w:val="18"/>
                <w:szCs w:val="24"/>
              </w:rPr>
              <w:t xml:space="preserve">Make </w:t>
            </w:r>
            <w:r w:rsidRPr="006B4D95">
              <w:rPr>
                <w:rFonts w:cstheme="minorHAnsi"/>
                <w:color w:val="FF0000"/>
                <w:sz w:val="18"/>
                <w:szCs w:val="24"/>
              </w:rPr>
              <w:t xml:space="preserve">comparisons </w:t>
            </w:r>
            <w:r w:rsidRPr="006B4D95">
              <w:rPr>
                <w:rFonts w:cstheme="minorHAnsi"/>
                <w:sz w:val="18"/>
                <w:szCs w:val="24"/>
              </w:rPr>
              <w:t>within the text.</w:t>
            </w:r>
          </w:p>
        </w:tc>
        <w:tc>
          <w:tcPr>
            <w:tcW w:w="1508" w:type="dxa"/>
          </w:tcPr>
          <w:p w:rsidR="0084735F" w:rsidRPr="006B4D95" w:rsidRDefault="009C7699" w:rsidP="0084735F">
            <w:pPr>
              <w:spacing w:after="0"/>
              <w:rPr>
                <w:rFonts w:cstheme="minorHAnsi"/>
                <w:sz w:val="18"/>
                <w:szCs w:val="24"/>
              </w:rPr>
            </w:pPr>
            <w:r w:rsidRPr="006B4D95">
              <w:rPr>
                <w:rFonts w:cstheme="minorHAnsi"/>
                <w:color w:val="FF0000"/>
                <w:sz w:val="18"/>
                <w:szCs w:val="24"/>
              </w:rPr>
              <w:t xml:space="preserve">Identify </w:t>
            </w:r>
            <w:r w:rsidRPr="006B4D95">
              <w:rPr>
                <w:rFonts w:cstheme="minorHAnsi"/>
                <w:sz w:val="18"/>
                <w:szCs w:val="24"/>
              </w:rPr>
              <w:t xml:space="preserve">/ </w:t>
            </w:r>
            <w:r w:rsidRPr="006B4D95">
              <w:rPr>
                <w:rFonts w:cstheme="minorHAnsi"/>
                <w:color w:val="FF0000"/>
                <w:sz w:val="18"/>
                <w:szCs w:val="24"/>
              </w:rPr>
              <w:t xml:space="preserve">explain </w:t>
            </w:r>
            <w:r w:rsidRPr="006B4D95">
              <w:rPr>
                <w:rFonts w:cstheme="minorHAnsi"/>
                <w:sz w:val="18"/>
                <w:szCs w:val="24"/>
              </w:rPr>
              <w:t xml:space="preserve">how </w:t>
            </w:r>
            <w:r w:rsidRPr="006B4D95">
              <w:rPr>
                <w:rFonts w:cstheme="minorHAnsi"/>
                <w:color w:val="FF0000"/>
                <w:sz w:val="18"/>
                <w:szCs w:val="24"/>
              </w:rPr>
              <w:t xml:space="preserve">meaning is enhanced </w:t>
            </w:r>
            <w:r w:rsidRPr="006B4D95">
              <w:rPr>
                <w:rFonts w:cstheme="minorHAnsi"/>
                <w:sz w:val="18"/>
                <w:szCs w:val="24"/>
              </w:rPr>
              <w:t xml:space="preserve">through choice of </w:t>
            </w:r>
            <w:r w:rsidRPr="006B4D95">
              <w:rPr>
                <w:rFonts w:cstheme="minorHAnsi"/>
                <w:color w:val="FF0000"/>
                <w:sz w:val="18"/>
                <w:szCs w:val="24"/>
              </w:rPr>
              <w:t xml:space="preserve">words </w:t>
            </w:r>
            <w:r w:rsidRPr="006B4D95">
              <w:rPr>
                <w:rFonts w:cstheme="minorHAnsi"/>
                <w:sz w:val="18"/>
                <w:szCs w:val="24"/>
              </w:rPr>
              <w:t xml:space="preserve">and </w:t>
            </w:r>
            <w:r w:rsidRPr="006B4D95">
              <w:rPr>
                <w:rFonts w:cstheme="minorHAnsi"/>
                <w:color w:val="FF0000"/>
                <w:sz w:val="18"/>
                <w:szCs w:val="24"/>
              </w:rPr>
              <w:t>phrases</w:t>
            </w:r>
            <w:r w:rsidRPr="006B4D95">
              <w:rPr>
                <w:rFonts w:cstheme="minorHAnsi"/>
                <w:sz w:val="18"/>
                <w:szCs w:val="24"/>
              </w:rPr>
              <w:t>.</w:t>
            </w:r>
          </w:p>
        </w:tc>
      </w:tr>
    </w:tbl>
    <w:p w:rsidR="0084735F" w:rsidRPr="0084735F" w:rsidRDefault="0084735F" w:rsidP="0084735F">
      <w:pPr>
        <w:spacing w:after="0"/>
        <w:rPr>
          <w:rFonts w:cstheme="minorHAnsi"/>
          <w:sz w:val="24"/>
          <w:szCs w:val="24"/>
        </w:rPr>
      </w:pPr>
    </w:p>
    <w:p w:rsidR="0084735F" w:rsidRPr="006B4D95" w:rsidRDefault="0084735F" w:rsidP="0084735F">
      <w:pPr>
        <w:spacing w:after="0"/>
        <w:rPr>
          <w:rFonts w:cstheme="minorHAnsi"/>
          <w:b/>
          <w:sz w:val="24"/>
          <w:szCs w:val="24"/>
        </w:rPr>
      </w:pPr>
      <w:r w:rsidRPr="0084735F">
        <w:rPr>
          <w:rFonts w:cstheme="minorHAnsi"/>
          <w:b/>
          <w:sz w:val="24"/>
          <w:szCs w:val="24"/>
        </w:rPr>
        <w:t xml:space="preserve">                      </w:t>
      </w:r>
      <w:r w:rsidRPr="0084735F">
        <w:rPr>
          <w:rFonts w:eastAsia="Times New Roman" w:cstheme="minorHAnsi"/>
          <w:snapToGrid w:val="0"/>
          <w:color w:val="000000"/>
          <w:w w:val="0"/>
          <w:sz w:val="0"/>
          <w:szCs w:val="0"/>
          <w:u w:color="000000"/>
          <w:bdr w:val="none" w:sz="0" w:space="0" w:color="000000"/>
          <w:shd w:val="clear" w:color="000000" w:fill="000000"/>
          <w:lang w:val="x-none" w:eastAsia="x-none" w:bidi="x-none"/>
        </w:rPr>
        <w:t xml:space="preserve"> </w:t>
      </w:r>
    </w:p>
    <w:p w:rsidR="00B32A49" w:rsidRDefault="004F66FC" w:rsidP="00B32A49">
      <w:pPr>
        <w:rPr>
          <w:rFonts w:cstheme="minorHAnsi"/>
          <w:b/>
          <w:sz w:val="36"/>
          <w:u w:val="single"/>
        </w:rPr>
      </w:pPr>
      <w:r>
        <w:rPr>
          <w:rFonts w:cstheme="minorHAnsi"/>
          <w:b/>
          <w:sz w:val="36"/>
          <w:u w:val="single"/>
        </w:rPr>
        <w:t xml:space="preserve">The teaching of phonics </w:t>
      </w:r>
    </w:p>
    <w:p w:rsidR="00696DB7" w:rsidRDefault="00B32A49">
      <w:pPr>
        <w:rPr>
          <w:rFonts w:cstheme="minorHAnsi"/>
        </w:rPr>
      </w:pPr>
      <w:r w:rsidRPr="00B32A49">
        <w:rPr>
          <w:rFonts w:cstheme="minorHAnsi"/>
        </w:rPr>
        <w:t xml:space="preserve">To </w:t>
      </w:r>
      <w:r>
        <w:rPr>
          <w:rFonts w:cstheme="minorHAnsi"/>
        </w:rPr>
        <w:t xml:space="preserve">bridge the transition from </w:t>
      </w:r>
      <w:r w:rsidR="00696DB7">
        <w:rPr>
          <w:rFonts w:cstheme="minorHAnsi"/>
        </w:rPr>
        <w:t>I</w:t>
      </w:r>
      <w:r>
        <w:rPr>
          <w:rFonts w:cstheme="minorHAnsi"/>
        </w:rPr>
        <w:t xml:space="preserve">nfant to </w:t>
      </w:r>
      <w:r w:rsidR="00696DB7">
        <w:rPr>
          <w:rFonts w:cstheme="minorHAnsi"/>
        </w:rPr>
        <w:t>J</w:t>
      </w:r>
      <w:r>
        <w:rPr>
          <w:rFonts w:cstheme="minorHAnsi"/>
        </w:rPr>
        <w:t xml:space="preserve">unior </w:t>
      </w:r>
      <w:r w:rsidR="00696DB7">
        <w:rPr>
          <w:rFonts w:cstheme="minorHAnsi"/>
        </w:rPr>
        <w:t>S</w:t>
      </w:r>
      <w:r>
        <w:rPr>
          <w:rFonts w:cstheme="minorHAnsi"/>
        </w:rPr>
        <w:t xml:space="preserve">chool, Year 3 will be </w:t>
      </w:r>
      <w:r w:rsidR="00696DB7">
        <w:rPr>
          <w:rFonts w:cstheme="minorHAnsi"/>
        </w:rPr>
        <w:t xml:space="preserve">continuing the teaching of phonics and ensuring the children are able to decode words. To do this they will work on a rolling, flexible timetable which revolves around setting. After the initial phonics screening, the children will be set and taught phonics before moving to following the whole class guided reading scheme by the Summer term with additional interventions put in place for those that still need support. </w:t>
      </w:r>
    </w:p>
    <w:p w:rsidR="005577C5" w:rsidRPr="005577C5" w:rsidRDefault="005577C5">
      <w:pPr>
        <w:rPr>
          <w:rFonts w:cstheme="minorHAnsi"/>
          <w:color w:val="FF0000"/>
          <w:u w:val="single"/>
        </w:rPr>
      </w:pPr>
      <w:r w:rsidRPr="005577C5">
        <w:rPr>
          <w:rFonts w:cstheme="minorHAnsi"/>
          <w:color w:val="FF0000"/>
          <w:u w:val="single"/>
        </w:rPr>
        <w:t>See phonics policy</w:t>
      </w:r>
    </w:p>
    <w:tbl>
      <w:tblPr>
        <w:tblStyle w:val="TableGrid"/>
        <w:tblW w:w="0" w:type="auto"/>
        <w:tblLook w:val="04A0" w:firstRow="1" w:lastRow="0" w:firstColumn="1" w:lastColumn="0" w:noHBand="0" w:noVBand="1"/>
      </w:tblPr>
      <w:tblGrid>
        <w:gridCol w:w="846"/>
        <w:gridCol w:w="2835"/>
        <w:gridCol w:w="2693"/>
        <w:gridCol w:w="2642"/>
      </w:tblGrid>
      <w:tr w:rsidR="004F66FC" w:rsidTr="004F66FC">
        <w:tc>
          <w:tcPr>
            <w:tcW w:w="846" w:type="dxa"/>
          </w:tcPr>
          <w:p w:rsidR="004F66FC" w:rsidRDefault="004F66FC">
            <w:pPr>
              <w:rPr>
                <w:rFonts w:cstheme="minorHAnsi"/>
                <w:b/>
                <w:sz w:val="36"/>
                <w:u w:val="single"/>
              </w:rPr>
            </w:pPr>
          </w:p>
        </w:tc>
        <w:tc>
          <w:tcPr>
            <w:tcW w:w="2835" w:type="dxa"/>
          </w:tcPr>
          <w:p w:rsidR="004F66FC" w:rsidRDefault="004F66FC" w:rsidP="004F66FC">
            <w:pPr>
              <w:jc w:val="center"/>
              <w:rPr>
                <w:rFonts w:cstheme="minorHAnsi"/>
                <w:b/>
                <w:sz w:val="36"/>
                <w:u w:val="single"/>
              </w:rPr>
            </w:pPr>
            <w:r>
              <w:rPr>
                <w:rFonts w:cstheme="minorHAnsi"/>
                <w:b/>
                <w:sz w:val="36"/>
                <w:u w:val="single"/>
              </w:rPr>
              <w:t>Autumn</w:t>
            </w:r>
          </w:p>
        </w:tc>
        <w:tc>
          <w:tcPr>
            <w:tcW w:w="2693" w:type="dxa"/>
          </w:tcPr>
          <w:p w:rsidR="004F66FC" w:rsidRDefault="004F66FC" w:rsidP="004F66FC">
            <w:pPr>
              <w:jc w:val="center"/>
              <w:rPr>
                <w:rFonts w:cstheme="minorHAnsi"/>
                <w:b/>
                <w:sz w:val="36"/>
                <w:u w:val="single"/>
              </w:rPr>
            </w:pPr>
            <w:r>
              <w:rPr>
                <w:rFonts w:cstheme="minorHAnsi"/>
                <w:b/>
                <w:sz w:val="36"/>
                <w:u w:val="single"/>
              </w:rPr>
              <w:t>Spring</w:t>
            </w:r>
          </w:p>
        </w:tc>
        <w:tc>
          <w:tcPr>
            <w:tcW w:w="2642" w:type="dxa"/>
          </w:tcPr>
          <w:p w:rsidR="004F66FC" w:rsidRDefault="004F66FC" w:rsidP="004F66FC">
            <w:pPr>
              <w:jc w:val="center"/>
              <w:rPr>
                <w:rFonts w:cstheme="minorHAnsi"/>
                <w:b/>
                <w:sz w:val="36"/>
                <w:u w:val="single"/>
              </w:rPr>
            </w:pPr>
            <w:r>
              <w:rPr>
                <w:rFonts w:cstheme="minorHAnsi"/>
                <w:b/>
                <w:sz w:val="36"/>
                <w:u w:val="single"/>
              </w:rPr>
              <w:t>Summer</w:t>
            </w:r>
          </w:p>
        </w:tc>
      </w:tr>
      <w:tr w:rsidR="004F66FC" w:rsidTr="00B32A49">
        <w:tc>
          <w:tcPr>
            <w:tcW w:w="846" w:type="dxa"/>
          </w:tcPr>
          <w:p w:rsidR="004F66FC" w:rsidRDefault="004F66FC" w:rsidP="004F66FC">
            <w:pPr>
              <w:jc w:val="center"/>
              <w:rPr>
                <w:rFonts w:cstheme="minorHAnsi"/>
                <w:b/>
                <w:sz w:val="36"/>
                <w:u w:val="single"/>
              </w:rPr>
            </w:pPr>
            <w:r>
              <w:rPr>
                <w:rFonts w:cstheme="minorHAnsi"/>
                <w:b/>
                <w:sz w:val="36"/>
                <w:u w:val="single"/>
              </w:rPr>
              <w:t>LA</w:t>
            </w:r>
          </w:p>
        </w:tc>
        <w:tc>
          <w:tcPr>
            <w:tcW w:w="2835" w:type="dxa"/>
            <w:vAlign w:val="center"/>
          </w:tcPr>
          <w:p w:rsidR="004F66FC" w:rsidRPr="00B32A49" w:rsidRDefault="004F66FC" w:rsidP="00B32A49">
            <w:pPr>
              <w:jc w:val="center"/>
              <w:rPr>
                <w:rFonts w:cstheme="minorHAnsi"/>
                <w:sz w:val="28"/>
                <w:szCs w:val="28"/>
              </w:rPr>
            </w:pPr>
            <w:r w:rsidRPr="00B32A49">
              <w:rPr>
                <w:rFonts w:cstheme="minorHAnsi"/>
                <w:sz w:val="28"/>
                <w:szCs w:val="28"/>
              </w:rPr>
              <w:t>Set phonics</w:t>
            </w:r>
          </w:p>
        </w:tc>
        <w:tc>
          <w:tcPr>
            <w:tcW w:w="2693" w:type="dxa"/>
            <w:vAlign w:val="center"/>
          </w:tcPr>
          <w:p w:rsidR="004F66FC" w:rsidRPr="00B32A49" w:rsidRDefault="00B32A49" w:rsidP="00B32A49">
            <w:pPr>
              <w:jc w:val="center"/>
              <w:rPr>
                <w:rFonts w:cstheme="minorHAnsi"/>
                <w:sz w:val="28"/>
                <w:szCs w:val="28"/>
              </w:rPr>
            </w:pPr>
            <w:r w:rsidRPr="00B32A49">
              <w:rPr>
                <w:rFonts w:cstheme="minorHAnsi"/>
                <w:sz w:val="28"/>
                <w:szCs w:val="28"/>
              </w:rPr>
              <w:t>Set phonics</w:t>
            </w:r>
            <w:r>
              <w:rPr>
                <w:rFonts w:cstheme="minorHAnsi"/>
                <w:sz w:val="28"/>
                <w:szCs w:val="28"/>
              </w:rPr>
              <w:t xml:space="preserve"> and reading skills</w:t>
            </w:r>
          </w:p>
        </w:tc>
        <w:tc>
          <w:tcPr>
            <w:tcW w:w="2642" w:type="dxa"/>
            <w:vAlign w:val="center"/>
          </w:tcPr>
          <w:p w:rsidR="004F66FC" w:rsidRPr="00B32A49" w:rsidRDefault="00B32A49" w:rsidP="00B32A49">
            <w:pPr>
              <w:jc w:val="center"/>
              <w:rPr>
                <w:rFonts w:cstheme="minorHAnsi"/>
                <w:sz w:val="28"/>
                <w:szCs w:val="28"/>
              </w:rPr>
            </w:pPr>
            <w:r w:rsidRPr="00B32A49">
              <w:rPr>
                <w:rFonts w:cstheme="minorHAnsi"/>
                <w:sz w:val="28"/>
                <w:szCs w:val="28"/>
              </w:rPr>
              <w:t xml:space="preserve">Whole </w:t>
            </w:r>
            <w:r w:rsidR="00696DB7">
              <w:rPr>
                <w:rFonts w:cstheme="minorHAnsi"/>
                <w:sz w:val="28"/>
                <w:szCs w:val="28"/>
              </w:rPr>
              <w:t>class</w:t>
            </w:r>
            <w:r w:rsidRPr="00B32A49">
              <w:rPr>
                <w:rFonts w:cstheme="minorHAnsi"/>
                <w:sz w:val="28"/>
                <w:szCs w:val="28"/>
              </w:rPr>
              <w:t xml:space="preserve"> guided reading and </w:t>
            </w:r>
            <w:r>
              <w:rPr>
                <w:rFonts w:cstheme="minorHAnsi"/>
                <w:sz w:val="28"/>
                <w:szCs w:val="28"/>
              </w:rPr>
              <w:t xml:space="preserve">phonics </w:t>
            </w:r>
          </w:p>
        </w:tc>
      </w:tr>
      <w:tr w:rsidR="004F66FC" w:rsidTr="00B32A49">
        <w:trPr>
          <w:trHeight w:val="1164"/>
        </w:trPr>
        <w:tc>
          <w:tcPr>
            <w:tcW w:w="846" w:type="dxa"/>
          </w:tcPr>
          <w:p w:rsidR="004F66FC" w:rsidRDefault="004F66FC" w:rsidP="004F66FC">
            <w:pPr>
              <w:jc w:val="center"/>
              <w:rPr>
                <w:rFonts w:cstheme="minorHAnsi"/>
                <w:b/>
                <w:sz w:val="36"/>
                <w:u w:val="single"/>
              </w:rPr>
            </w:pPr>
            <w:r>
              <w:rPr>
                <w:rFonts w:cstheme="minorHAnsi"/>
                <w:b/>
                <w:sz w:val="36"/>
                <w:u w:val="single"/>
              </w:rPr>
              <w:t>MA</w:t>
            </w:r>
          </w:p>
        </w:tc>
        <w:tc>
          <w:tcPr>
            <w:tcW w:w="2835" w:type="dxa"/>
            <w:vAlign w:val="center"/>
          </w:tcPr>
          <w:p w:rsidR="004F66FC" w:rsidRPr="00B32A49" w:rsidRDefault="004F66FC" w:rsidP="00B32A49">
            <w:pPr>
              <w:jc w:val="center"/>
              <w:rPr>
                <w:rFonts w:cstheme="minorHAnsi"/>
                <w:sz w:val="28"/>
                <w:szCs w:val="28"/>
              </w:rPr>
            </w:pPr>
            <w:r w:rsidRPr="00B32A49">
              <w:rPr>
                <w:rFonts w:cstheme="minorHAnsi"/>
                <w:sz w:val="28"/>
                <w:szCs w:val="28"/>
              </w:rPr>
              <w:t>Set phonics</w:t>
            </w:r>
          </w:p>
        </w:tc>
        <w:tc>
          <w:tcPr>
            <w:tcW w:w="2693" w:type="dxa"/>
            <w:vAlign w:val="center"/>
          </w:tcPr>
          <w:p w:rsidR="004F66FC" w:rsidRPr="00B32A49" w:rsidRDefault="004F66FC" w:rsidP="00B32A49">
            <w:pPr>
              <w:jc w:val="center"/>
              <w:rPr>
                <w:rFonts w:cstheme="minorHAnsi"/>
                <w:sz w:val="28"/>
                <w:szCs w:val="28"/>
              </w:rPr>
            </w:pPr>
            <w:proofErr w:type="spellStart"/>
            <w:r w:rsidRPr="00B32A49">
              <w:rPr>
                <w:rFonts w:cstheme="minorHAnsi"/>
                <w:sz w:val="28"/>
                <w:szCs w:val="28"/>
              </w:rPr>
              <w:t>Pearsons’s</w:t>
            </w:r>
            <w:proofErr w:type="spellEnd"/>
            <w:r w:rsidRPr="00B32A49">
              <w:rPr>
                <w:rFonts w:cstheme="minorHAnsi"/>
                <w:sz w:val="28"/>
                <w:szCs w:val="28"/>
              </w:rPr>
              <w:t xml:space="preserve"> intervention</w:t>
            </w:r>
            <w:r w:rsidR="00696DB7">
              <w:rPr>
                <w:rFonts w:cstheme="minorHAnsi"/>
                <w:sz w:val="28"/>
                <w:szCs w:val="28"/>
              </w:rPr>
              <w:t xml:space="preserve"> – whole class approach</w:t>
            </w:r>
          </w:p>
        </w:tc>
        <w:tc>
          <w:tcPr>
            <w:tcW w:w="2642" w:type="dxa"/>
            <w:vAlign w:val="center"/>
          </w:tcPr>
          <w:p w:rsidR="004F66FC" w:rsidRPr="00B32A49" w:rsidRDefault="00696DB7" w:rsidP="00B32A49">
            <w:pPr>
              <w:jc w:val="center"/>
              <w:rPr>
                <w:rFonts w:cstheme="minorHAnsi"/>
                <w:sz w:val="28"/>
                <w:szCs w:val="28"/>
              </w:rPr>
            </w:pPr>
            <w:r w:rsidRPr="00B32A49">
              <w:rPr>
                <w:rFonts w:cstheme="minorHAnsi"/>
                <w:sz w:val="28"/>
                <w:szCs w:val="28"/>
              </w:rPr>
              <w:t xml:space="preserve">Whole </w:t>
            </w:r>
            <w:r>
              <w:rPr>
                <w:rFonts w:cstheme="minorHAnsi"/>
                <w:sz w:val="28"/>
                <w:szCs w:val="28"/>
              </w:rPr>
              <w:t>class</w:t>
            </w:r>
            <w:r w:rsidRPr="00B32A49">
              <w:rPr>
                <w:rFonts w:cstheme="minorHAnsi"/>
                <w:sz w:val="28"/>
                <w:szCs w:val="28"/>
              </w:rPr>
              <w:t xml:space="preserve"> guided reading and spelling rules</w:t>
            </w:r>
          </w:p>
        </w:tc>
      </w:tr>
      <w:tr w:rsidR="004F66FC" w:rsidTr="00B32A49">
        <w:tc>
          <w:tcPr>
            <w:tcW w:w="846" w:type="dxa"/>
          </w:tcPr>
          <w:p w:rsidR="004F66FC" w:rsidRDefault="004F66FC" w:rsidP="004F66FC">
            <w:pPr>
              <w:jc w:val="center"/>
              <w:rPr>
                <w:rFonts w:cstheme="minorHAnsi"/>
                <w:b/>
                <w:sz w:val="36"/>
                <w:u w:val="single"/>
              </w:rPr>
            </w:pPr>
            <w:r>
              <w:rPr>
                <w:rFonts w:cstheme="minorHAnsi"/>
                <w:b/>
                <w:sz w:val="36"/>
                <w:u w:val="single"/>
              </w:rPr>
              <w:t>HA</w:t>
            </w:r>
          </w:p>
        </w:tc>
        <w:tc>
          <w:tcPr>
            <w:tcW w:w="2835" w:type="dxa"/>
            <w:vAlign w:val="center"/>
          </w:tcPr>
          <w:p w:rsidR="004F66FC" w:rsidRPr="00B32A49" w:rsidRDefault="004F66FC" w:rsidP="00B32A49">
            <w:pPr>
              <w:jc w:val="center"/>
              <w:rPr>
                <w:rFonts w:cstheme="minorHAnsi"/>
                <w:sz w:val="28"/>
                <w:szCs w:val="28"/>
              </w:rPr>
            </w:pPr>
            <w:r w:rsidRPr="00B32A49">
              <w:rPr>
                <w:rFonts w:cstheme="minorHAnsi"/>
                <w:sz w:val="28"/>
                <w:szCs w:val="28"/>
              </w:rPr>
              <w:t xml:space="preserve">Whole </w:t>
            </w:r>
            <w:r w:rsidR="00696DB7">
              <w:rPr>
                <w:rFonts w:cstheme="minorHAnsi"/>
                <w:sz w:val="28"/>
                <w:szCs w:val="28"/>
              </w:rPr>
              <w:t>class</w:t>
            </w:r>
            <w:r w:rsidRPr="00B32A49">
              <w:rPr>
                <w:rFonts w:cstheme="minorHAnsi"/>
                <w:sz w:val="28"/>
                <w:szCs w:val="28"/>
              </w:rPr>
              <w:t xml:space="preserve"> guided reading and spelling rules</w:t>
            </w:r>
          </w:p>
        </w:tc>
        <w:tc>
          <w:tcPr>
            <w:tcW w:w="2693" w:type="dxa"/>
            <w:vAlign w:val="center"/>
          </w:tcPr>
          <w:p w:rsidR="004F66FC" w:rsidRPr="00B32A49" w:rsidRDefault="004F66FC" w:rsidP="00B32A49">
            <w:pPr>
              <w:jc w:val="center"/>
              <w:rPr>
                <w:rFonts w:cstheme="minorHAnsi"/>
                <w:b/>
                <w:sz w:val="28"/>
                <w:szCs w:val="28"/>
                <w:u w:val="single"/>
              </w:rPr>
            </w:pPr>
            <w:r w:rsidRPr="00B32A49">
              <w:rPr>
                <w:rFonts w:cstheme="minorHAnsi"/>
                <w:sz w:val="28"/>
                <w:szCs w:val="28"/>
              </w:rPr>
              <w:t xml:space="preserve">Whole </w:t>
            </w:r>
            <w:r w:rsidR="00696DB7">
              <w:rPr>
                <w:rFonts w:cstheme="minorHAnsi"/>
                <w:sz w:val="28"/>
                <w:szCs w:val="28"/>
              </w:rPr>
              <w:t>class</w:t>
            </w:r>
            <w:r w:rsidRPr="00B32A49">
              <w:rPr>
                <w:rFonts w:cstheme="minorHAnsi"/>
                <w:sz w:val="28"/>
                <w:szCs w:val="28"/>
              </w:rPr>
              <w:t xml:space="preserve"> guided reading and spelling rules</w:t>
            </w:r>
          </w:p>
        </w:tc>
        <w:tc>
          <w:tcPr>
            <w:tcW w:w="2642" w:type="dxa"/>
            <w:vAlign w:val="center"/>
          </w:tcPr>
          <w:p w:rsidR="004F66FC" w:rsidRPr="00B32A49" w:rsidRDefault="004F66FC" w:rsidP="00B32A49">
            <w:pPr>
              <w:jc w:val="center"/>
              <w:rPr>
                <w:rFonts w:cstheme="minorHAnsi"/>
                <w:b/>
                <w:sz w:val="28"/>
                <w:szCs w:val="28"/>
                <w:u w:val="single"/>
              </w:rPr>
            </w:pPr>
            <w:r w:rsidRPr="00B32A49">
              <w:rPr>
                <w:rFonts w:cstheme="minorHAnsi"/>
                <w:sz w:val="28"/>
                <w:szCs w:val="28"/>
              </w:rPr>
              <w:t xml:space="preserve">Whole </w:t>
            </w:r>
            <w:r w:rsidR="00696DB7">
              <w:rPr>
                <w:rFonts w:cstheme="minorHAnsi"/>
                <w:sz w:val="28"/>
                <w:szCs w:val="28"/>
              </w:rPr>
              <w:t>class</w:t>
            </w:r>
            <w:r w:rsidRPr="00B32A49">
              <w:rPr>
                <w:rFonts w:cstheme="minorHAnsi"/>
                <w:sz w:val="28"/>
                <w:szCs w:val="28"/>
              </w:rPr>
              <w:t xml:space="preserve"> guided reading and spelling rules</w:t>
            </w:r>
          </w:p>
        </w:tc>
      </w:tr>
    </w:tbl>
    <w:p w:rsidR="004F66FC" w:rsidRDefault="004F66FC">
      <w:pPr>
        <w:rPr>
          <w:rFonts w:cstheme="minorHAnsi"/>
          <w:b/>
          <w:sz w:val="36"/>
          <w:u w:val="single"/>
        </w:rPr>
      </w:pPr>
    </w:p>
    <w:p w:rsidR="002258D0" w:rsidRPr="0084735F" w:rsidRDefault="002258D0">
      <w:pPr>
        <w:rPr>
          <w:rFonts w:cstheme="minorHAnsi"/>
          <w:b/>
          <w:sz w:val="36"/>
          <w:u w:val="single"/>
        </w:rPr>
      </w:pPr>
      <w:r w:rsidRPr="0084735F">
        <w:rPr>
          <w:rFonts w:cstheme="minorHAnsi"/>
          <w:b/>
          <w:sz w:val="36"/>
          <w:u w:val="single"/>
        </w:rPr>
        <w:lastRenderedPageBreak/>
        <w:t xml:space="preserve">Whole Class Guided Reading </w:t>
      </w:r>
    </w:p>
    <w:p w:rsidR="002258D0" w:rsidRPr="0084735F" w:rsidRDefault="009B0AC5" w:rsidP="002258D0">
      <w:pPr>
        <w:spacing w:after="0"/>
        <w:rPr>
          <w:rFonts w:cstheme="minorHAnsi"/>
          <w:sz w:val="24"/>
          <w:szCs w:val="24"/>
        </w:rPr>
      </w:pPr>
      <w:r w:rsidRPr="0084735F">
        <w:rPr>
          <w:rFonts w:cstheme="minorHAnsi"/>
          <w:sz w:val="24"/>
          <w:szCs w:val="24"/>
        </w:rPr>
        <w:t xml:space="preserve">The whole class reading approach supports rapid progress of lower ability readers and research suggests this is due to </w:t>
      </w:r>
      <w:r>
        <w:rPr>
          <w:rFonts w:cstheme="minorHAnsi"/>
          <w:sz w:val="24"/>
          <w:szCs w:val="24"/>
        </w:rPr>
        <w:t xml:space="preserve">exposure to higher level texts and discussions. </w:t>
      </w:r>
      <w:r w:rsidR="002258D0" w:rsidRPr="0084735F">
        <w:rPr>
          <w:rFonts w:cstheme="minorHAnsi"/>
          <w:sz w:val="24"/>
          <w:szCs w:val="24"/>
        </w:rPr>
        <w:t>Each week, the children study an extract taken from a text that relates to their curriculum focus for that term. This provides opportunities for more in-depth exploration, a collection of vocabulary to widen their knowledge and an opportunity to make cross-curricular links. The chosen</w:t>
      </w:r>
      <w:r w:rsidR="001811E5">
        <w:rPr>
          <w:rFonts w:cstheme="minorHAnsi"/>
          <w:sz w:val="24"/>
          <w:szCs w:val="24"/>
        </w:rPr>
        <w:t xml:space="preserve">, age-appropriate </w:t>
      </w:r>
      <w:r w:rsidR="002258D0" w:rsidRPr="0084735F">
        <w:rPr>
          <w:rFonts w:cstheme="minorHAnsi"/>
          <w:sz w:val="24"/>
          <w:szCs w:val="24"/>
        </w:rPr>
        <w:t xml:space="preserve">extracts cover a range of genre, with at least one week every half term being dedicated to poetry and </w:t>
      </w:r>
      <w:r w:rsidR="006B4D95">
        <w:rPr>
          <w:rFonts w:cstheme="minorHAnsi"/>
          <w:sz w:val="24"/>
          <w:szCs w:val="24"/>
        </w:rPr>
        <w:t xml:space="preserve">one to </w:t>
      </w:r>
      <w:r w:rsidR="002258D0" w:rsidRPr="0084735F">
        <w:rPr>
          <w:rFonts w:cstheme="minorHAnsi"/>
          <w:sz w:val="24"/>
          <w:szCs w:val="24"/>
        </w:rPr>
        <w:t>non-fiction</w:t>
      </w:r>
      <w:r w:rsidR="005577C5">
        <w:rPr>
          <w:rFonts w:cstheme="minorHAnsi"/>
          <w:sz w:val="24"/>
          <w:szCs w:val="24"/>
        </w:rPr>
        <w:t xml:space="preserve">. </w:t>
      </w:r>
      <w:r w:rsidR="002258D0" w:rsidRPr="00C23572">
        <w:rPr>
          <w:rFonts w:cstheme="minorHAnsi"/>
          <w:sz w:val="24"/>
          <w:szCs w:val="24"/>
        </w:rPr>
        <w:t xml:space="preserve">The extracts </w:t>
      </w:r>
      <w:r w:rsidR="002258D0" w:rsidRPr="0084735F">
        <w:rPr>
          <w:rFonts w:cstheme="minorHAnsi"/>
          <w:sz w:val="24"/>
          <w:szCs w:val="24"/>
        </w:rPr>
        <w:t xml:space="preserve">are then used to structure a weekly plan that relates to the teaching of the seven </w:t>
      </w:r>
      <w:proofErr w:type="gramStart"/>
      <w:r w:rsidR="002258D0" w:rsidRPr="0084735F">
        <w:rPr>
          <w:rFonts w:cstheme="minorHAnsi"/>
          <w:sz w:val="24"/>
          <w:szCs w:val="24"/>
        </w:rPr>
        <w:t>key</w:t>
      </w:r>
      <w:proofErr w:type="gramEnd"/>
      <w:r w:rsidR="002258D0" w:rsidRPr="0084735F">
        <w:rPr>
          <w:rFonts w:cstheme="minorHAnsi"/>
          <w:sz w:val="24"/>
          <w:szCs w:val="24"/>
        </w:rPr>
        <w:t xml:space="preserve"> contain domains. </w:t>
      </w:r>
      <w:r w:rsidR="002258D0" w:rsidRPr="0084735F">
        <w:rPr>
          <w:rFonts w:cstheme="minorHAnsi"/>
          <w:sz w:val="24"/>
          <w:szCs w:val="24"/>
        </w:rPr>
        <w:br/>
      </w:r>
    </w:p>
    <w:p w:rsidR="002258D0" w:rsidRPr="0084735F" w:rsidRDefault="002258D0" w:rsidP="002258D0">
      <w:pPr>
        <w:spacing w:after="0"/>
        <w:rPr>
          <w:rFonts w:cstheme="minorHAnsi"/>
          <w:b/>
          <w:sz w:val="24"/>
          <w:szCs w:val="24"/>
          <w:u w:val="single"/>
        </w:rPr>
      </w:pPr>
      <w:r w:rsidRPr="0084735F">
        <w:rPr>
          <w:rFonts w:cstheme="minorHAnsi"/>
          <w:b/>
          <w:sz w:val="24"/>
          <w:szCs w:val="24"/>
          <w:u w:val="single"/>
        </w:rPr>
        <w:t xml:space="preserve">Weekly planning overview </w:t>
      </w:r>
    </w:p>
    <w:p w:rsidR="002258D0" w:rsidRPr="0084735F" w:rsidRDefault="002258D0" w:rsidP="002258D0">
      <w:pPr>
        <w:spacing w:after="0"/>
        <w:rPr>
          <w:rFonts w:cstheme="minorHAnsi"/>
          <w:sz w:val="24"/>
          <w:szCs w:val="24"/>
        </w:rPr>
      </w:pPr>
      <w:r w:rsidRPr="0084735F">
        <w:rPr>
          <w:rFonts w:cstheme="minorHAnsi"/>
          <w:noProof/>
          <w:lang w:eastAsia="en-GB"/>
        </w:rPr>
        <w:drawing>
          <wp:inline distT="0" distB="0" distL="0" distR="0" wp14:anchorId="66378FBE" wp14:editId="7C9248B5">
            <wp:extent cx="5751662" cy="2215183"/>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593" t="33121" r="7711" b="15617"/>
                    <a:stretch/>
                  </pic:blipFill>
                  <pic:spPr bwMode="auto">
                    <a:xfrm>
                      <a:off x="0" y="0"/>
                      <a:ext cx="5759974" cy="2218384"/>
                    </a:xfrm>
                    <a:prstGeom prst="rect">
                      <a:avLst/>
                    </a:prstGeom>
                    <a:ln>
                      <a:noFill/>
                    </a:ln>
                    <a:extLst>
                      <a:ext uri="{53640926-AAD7-44D8-BBD7-CCE9431645EC}">
                        <a14:shadowObscured xmlns:a14="http://schemas.microsoft.com/office/drawing/2010/main"/>
                      </a:ext>
                    </a:extLst>
                  </pic:spPr>
                </pic:pic>
              </a:graphicData>
            </a:graphic>
          </wp:inline>
        </w:drawing>
      </w:r>
    </w:p>
    <w:p w:rsidR="00433EB7" w:rsidRDefault="001811E5" w:rsidP="009973BB">
      <w:pPr>
        <w:spacing w:after="0"/>
        <w:rPr>
          <w:rFonts w:cstheme="minorHAnsi"/>
          <w:sz w:val="24"/>
        </w:rPr>
      </w:pPr>
      <w:r w:rsidRPr="009973BB">
        <w:rPr>
          <w:rFonts w:cstheme="minorHAnsi"/>
          <w:sz w:val="24"/>
        </w:rPr>
        <w:t xml:space="preserve">During a typical lesson, the teacher will </w:t>
      </w:r>
      <w:r w:rsidR="009B0AC5" w:rsidRPr="009973BB">
        <w:rPr>
          <w:rFonts w:cstheme="minorHAnsi"/>
          <w:sz w:val="24"/>
        </w:rPr>
        <w:t xml:space="preserve">begin by </w:t>
      </w:r>
      <w:r w:rsidRPr="009973BB">
        <w:rPr>
          <w:rFonts w:cstheme="minorHAnsi"/>
          <w:sz w:val="24"/>
        </w:rPr>
        <w:t>shar</w:t>
      </w:r>
      <w:r w:rsidR="009B0AC5" w:rsidRPr="009973BB">
        <w:rPr>
          <w:rFonts w:cstheme="minorHAnsi"/>
          <w:sz w:val="24"/>
        </w:rPr>
        <w:t>ing</w:t>
      </w:r>
      <w:r w:rsidRPr="009973BB">
        <w:rPr>
          <w:rFonts w:cstheme="minorHAnsi"/>
          <w:sz w:val="24"/>
        </w:rPr>
        <w:t xml:space="preserve"> the learning objective, content domain and success criteria that the children will </w:t>
      </w:r>
      <w:r w:rsidR="009973BB">
        <w:rPr>
          <w:rFonts w:cstheme="minorHAnsi"/>
          <w:sz w:val="24"/>
        </w:rPr>
        <w:t>focus</w:t>
      </w:r>
      <w:r w:rsidRPr="009973BB">
        <w:rPr>
          <w:rFonts w:cstheme="minorHAnsi"/>
          <w:sz w:val="24"/>
        </w:rPr>
        <w:t xml:space="preserve"> on</w:t>
      </w:r>
      <w:r w:rsidR="00F92DDD" w:rsidRPr="009973BB">
        <w:rPr>
          <w:rFonts w:cstheme="minorHAnsi"/>
          <w:sz w:val="24"/>
        </w:rPr>
        <w:t xml:space="preserve">. </w:t>
      </w:r>
      <w:r w:rsidR="004970C3" w:rsidRPr="009973BB">
        <w:rPr>
          <w:rFonts w:cstheme="minorHAnsi"/>
          <w:sz w:val="24"/>
        </w:rPr>
        <w:t>There are many opportunities for reading during the lessons: they will hear the teacher model fluent reading, they have time to read independently, they could re-read the text having listened to the teacher’s model and they could read to their peers in partner talk</w:t>
      </w:r>
      <w:r w:rsidR="009973BB">
        <w:rPr>
          <w:rFonts w:cstheme="minorHAnsi"/>
          <w:sz w:val="24"/>
        </w:rPr>
        <w:t>. Several</w:t>
      </w:r>
      <w:r w:rsidR="004970C3" w:rsidRPr="009973BB">
        <w:rPr>
          <w:rFonts w:cstheme="minorHAnsi"/>
          <w:sz w:val="24"/>
        </w:rPr>
        <w:t xml:space="preserve"> of these different strategies may be used during any one session. </w:t>
      </w:r>
      <w:r w:rsidR="009973BB" w:rsidRPr="009973BB">
        <w:rPr>
          <w:rFonts w:cstheme="minorHAnsi"/>
          <w:sz w:val="24"/>
        </w:rPr>
        <w:br/>
      </w:r>
      <w:r w:rsidR="004970C3" w:rsidRPr="009973BB">
        <w:rPr>
          <w:rFonts w:cstheme="minorHAnsi"/>
          <w:sz w:val="24"/>
        </w:rPr>
        <w:t>Once familiar with the text, the teacher will then move on to the teaching of the chosen content domain for that day (see table above) where</w:t>
      </w:r>
      <w:r w:rsidR="009B0AC5" w:rsidRPr="009973BB">
        <w:rPr>
          <w:rFonts w:cstheme="minorHAnsi"/>
          <w:sz w:val="24"/>
        </w:rPr>
        <w:t xml:space="preserve">, through planned key questions, </w:t>
      </w:r>
      <w:r w:rsidR="004970C3" w:rsidRPr="009973BB">
        <w:rPr>
          <w:rFonts w:cstheme="minorHAnsi"/>
          <w:sz w:val="24"/>
        </w:rPr>
        <w:t xml:space="preserve">the </w:t>
      </w:r>
      <w:bookmarkStart w:id="0" w:name="_GoBack"/>
      <w:bookmarkEnd w:id="0"/>
      <w:r w:rsidR="004970C3" w:rsidRPr="009973BB">
        <w:rPr>
          <w:rFonts w:cstheme="minorHAnsi"/>
          <w:sz w:val="24"/>
        </w:rPr>
        <w:t xml:space="preserve">children </w:t>
      </w:r>
      <w:r w:rsidR="009973BB">
        <w:rPr>
          <w:rFonts w:cstheme="minorHAnsi"/>
          <w:sz w:val="24"/>
        </w:rPr>
        <w:t>are encouraged</w:t>
      </w:r>
      <w:r w:rsidR="004970C3" w:rsidRPr="009973BB">
        <w:rPr>
          <w:rFonts w:cstheme="minorHAnsi"/>
          <w:sz w:val="24"/>
        </w:rPr>
        <w:t xml:space="preserve"> to discuss their ideas as a class, in groups or in pairs before writing so that they have time to gather ideas, reflect and provide quality answers.</w:t>
      </w:r>
      <w:r w:rsidR="00F92DDD" w:rsidRPr="009973BB">
        <w:rPr>
          <w:rFonts w:cstheme="minorHAnsi"/>
          <w:spacing w:val="7"/>
          <w:sz w:val="24"/>
          <w:shd w:val="clear" w:color="auto" w:fill="FFFFFF"/>
        </w:rPr>
        <w:t xml:space="preserve"> Within the whole class reading lesson, there are also opportunities for the teacher to model how to write an answer to the question being asked. This enables pupils to have exposure to high-quality modelling</w:t>
      </w:r>
      <w:r w:rsidR="009973BB">
        <w:rPr>
          <w:rFonts w:cstheme="minorHAnsi"/>
          <w:spacing w:val="7"/>
          <w:sz w:val="24"/>
          <w:shd w:val="clear" w:color="auto" w:fill="FFFFFF"/>
        </w:rPr>
        <w:t xml:space="preserve"> </w:t>
      </w:r>
      <w:r w:rsidR="00F92DDD" w:rsidRPr="009973BB">
        <w:rPr>
          <w:rFonts w:cstheme="minorHAnsi"/>
          <w:spacing w:val="7"/>
          <w:sz w:val="24"/>
          <w:shd w:val="clear" w:color="auto" w:fill="FFFFFF"/>
        </w:rPr>
        <w:t>–where language, structural and organisational techniques are taught</w:t>
      </w:r>
      <w:r w:rsidR="009973BB">
        <w:rPr>
          <w:rFonts w:cstheme="minorHAnsi"/>
          <w:spacing w:val="7"/>
          <w:sz w:val="24"/>
          <w:shd w:val="clear" w:color="auto" w:fill="FFFFFF"/>
        </w:rPr>
        <w:t xml:space="preserve">. We then </w:t>
      </w:r>
      <w:r w:rsidR="00F92DDD" w:rsidRPr="009973BB">
        <w:rPr>
          <w:rFonts w:cstheme="minorHAnsi"/>
          <w:spacing w:val="7"/>
          <w:sz w:val="24"/>
          <w:shd w:val="clear" w:color="auto" w:fill="FFFFFF"/>
        </w:rPr>
        <w:t>encourage</w:t>
      </w:r>
      <w:r w:rsidR="009973BB">
        <w:rPr>
          <w:rFonts w:cstheme="minorHAnsi"/>
          <w:spacing w:val="7"/>
          <w:sz w:val="24"/>
          <w:shd w:val="clear" w:color="auto" w:fill="FFFFFF"/>
        </w:rPr>
        <w:t xml:space="preserve"> the children</w:t>
      </w:r>
      <w:r w:rsidR="00F92DDD" w:rsidRPr="009973BB">
        <w:rPr>
          <w:rFonts w:cstheme="minorHAnsi"/>
          <w:spacing w:val="7"/>
          <w:sz w:val="24"/>
          <w:shd w:val="clear" w:color="auto" w:fill="FFFFFF"/>
        </w:rPr>
        <w:t xml:space="preserve"> </w:t>
      </w:r>
      <w:r w:rsidR="009973BB" w:rsidRPr="009973BB">
        <w:rPr>
          <w:rFonts w:cstheme="minorHAnsi"/>
          <w:spacing w:val="7"/>
          <w:sz w:val="24"/>
          <w:shd w:val="clear" w:color="auto" w:fill="FFFFFF"/>
        </w:rPr>
        <w:t>to,</w:t>
      </w:r>
      <w:r w:rsidR="00F92DDD" w:rsidRPr="009973BB">
        <w:rPr>
          <w:rFonts w:cstheme="minorHAnsi"/>
          <w:spacing w:val="7"/>
          <w:sz w:val="24"/>
          <w:shd w:val="clear" w:color="auto" w:fill="FFFFFF"/>
        </w:rPr>
        <w:t xml:space="preserve"> where appropriate, provide answers that provide evidence </w:t>
      </w:r>
      <w:r w:rsidR="00F92DDD" w:rsidRPr="009973BB">
        <w:rPr>
          <w:rFonts w:cstheme="minorHAnsi"/>
          <w:sz w:val="24"/>
        </w:rPr>
        <w:t>from a range of different places within the text using the ‘Point, Evidence, Explanation’ model.</w:t>
      </w:r>
      <w:r w:rsidR="009973BB" w:rsidRPr="009973BB">
        <w:rPr>
          <w:rFonts w:cstheme="minorHAnsi"/>
          <w:spacing w:val="7"/>
          <w:sz w:val="24"/>
          <w:shd w:val="clear" w:color="auto" w:fill="FFFFFF"/>
        </w:rPr>
        <w:t xml:space="preserve"> </w:t>
      </w:r>
      <w:r w:rsidR="009973BB" w:rsidRPr="009973BB">
        <w:rPr>
          <w:rFonts w:cstheme="minorHAnsi"/>
          <w:spacing w:val="7"/>
          <w:sz w:val="24"/>
          <w:shd w:val="clear" w:color="auto" w:fill="FFFFFF"/>
        </w:rPr>
        <w:br/>
      </w:r>
      <w:r w:rsidR="00F92DDD" w:rsidRPr="009973BB">
        <w:rPr>
          <w:rFonts w:cstheme="minorHAnsi"/>
          <w:sz w:val="24"/>
        </w:rPr>
        <w:t>During the lesson, th</w:t>
      </w:r>
      <w:r w:rsidR="002258D0" w:rsidRPr="009973BB">
        <w:rPr>
          <w:rFonts w:cstheme="minorHAnsi"/>
          <w:sz w:val="24"/>
        </w:rPr>
        <w:t>e activities</w:t>
      </w:r>
      <w:r w:rsidR="006B4D95" w:rsidRPr="009973BB">
        <w:rPr>
          <w:rFonts w:cstheme="minorHAnsi"/>
          <w:sz w:val="24"/>
        </w:rPr>
        <w:t xml:space="preserve"> and level</w:t>
      </w:r>
      <w:r w:rsidR="002258D0" w:rsidRPr="009973BB">
        <w:rPr>
          <w:rFonts w:cstheme="minorHAnsi"/>
          <w:sz w:val="24"/>
        </w:rPr>
        <w:t xml:space="preserve"> of support</w:t>
      </w:r>
      <w:r w:rsidR="006B4D95" w:rsidRPr="009973BB">
        <w:rPr>
          <w:rFonts w:cstheme="minorHAnsi"/>
          <w:sz w:val="24"/>
        </w:rPr>
        <w:t xml:space="preserve"> are </w:t>
      </w:r>
      <w:r w:rsidR="002258D0" w:rsidRPr="009973BB">
        <w:rPr>
          <w:rFonts w:cstheme="minorHAnsi"/>
          <w:sz w:val="24"/>
        </w:rPr>
        <w:t>adapted for different abilities so that all children can access the learning objective</w:t>
      </w:r>
      <w:r w:rsidR="009973BB">
        <w:rPr>
          <w:rFonts w:cstheme="minorHAnsi"/>
          <w:sz w:val="24"/>
        </w:rPr>
        <w:t>. F</w:t>
      </w:r>
      <w:r w:rsidR="004970C3" w:rsidRPr="009973BB">
        <w:rPr>
          <w:rFonts w:cstheme="minorHAnsi"/>
          <w:sz w:val="24"/>
        </w:rPr>
        <w:t>or example</w:t>
      </w:r>
      <w:r w:rsidR="009973BB">
        <w:rPr>
          <w:rFonts w:cstheme="minorHAnsi"/>
          <w:sz w:val="24"/>
        </w:rPr>
        <w:t xml:space="preserve">, some children may receive </w:t>
      </w:r>
      <w:r w:rsidR="004970C3" w:rsidRPr="009973BB">
        <w:rPr>
          <w:rFonts w:cstheme="minorHAnsi"/>
          <w:sz w:val="24"/>
        </w:rPr>
        <w:lastRenderedPageBreak/>
        <w:t>sentence stems to</w:t>
      </w:r>
      <w:r w:rsidR="009973BB">
        <w:rPr>
          <w:rFonts w:cstheme="minorHAnsi"/>
          <w:sz w:val="24"/>
        </w:rPr>
        <w:t xml:space="preserve"> help them</w:t>
      </w:r>
      <w:r w:rsidR="004970C3" w:rsidRPr="009973BB">
        <w:rPr>
          <w:rFonts w:cstheme="minorHAnsi"/>
          <w:sz w:val="24"/>
        </w:rPr>
        <w:t xml:space="preserve"> answer questions or </w:t>
      </w:r>
      <w:r w:rsidR="009973BB">
        <w:rPr>
          <w:rFonts w:cstheme="minorHAnsi"/>
          <w:sz w:val="24"/>
        </w:rPr>
        <w:t xml:space="preserve">they may be given </w:t>
      </w:r>
      <w:r w:rsidR="004970C3" w:rsidRPr="009973BB">
        <w:rPr>
          <w:rFonts w:cstheme="minorHAnsi"/>
          <w:sz w:val="24"/>
        </w:rPr>
        <w:t xml:space="preserve">a </w:t>
      </w:r>
      <w:r w:rsidR="009B0AC5" w:rsidRPr="009973BB">
        <w:rPr>
          <w:rFonts w:cstheme="minorHAnsi"/>
          <w:sz w:val="24"/>
        </w:rPr>
        <w:t>pictorial</w:t>
      </w:r>
      <w:r w:rsidR="004970C3" w:rsidRPr="009973BB">
        <w:rPr>
          <w:rFonts w:cstheme="minorHAnsi"/>
          <w:sz w:val="24"/>
        </w:rPr>
        <w:t xml:space="preserve"> stimulus</w:t>
      </w:r>
      <w:r w:rsidR="009973BB">
        <w:rPr>
          <w:rFonts w:cstheme="minorHAnsi"/>
          <w:sz w:val="24"/>
        </w:rPr>
        <w:t xml:space="preserve">. </w:t>
      </w:r>
      <w:r w:rsidR="004970C3" w:rsidRPr="009973BB">
        <w:rPr>
          <w:rFonts w:cstheme="minorHAnsi"/>
          <w:sz w:val="24"/>
        </w:rPr>
        <w:t xml:space="preserve">In addition to this, </w:t>
      </w:r>
      <w:r w:rsidR="002258D0" w:rsidRPr="009973BB">
        <w:rPr>
          <w:rFonts w:cstheme="minorHAnsi"/>
          <w:sz w:val="24"/>
        </w:rPr>
        <w:t xml:space="preserve">further </w:t>
      </w:r>
      <w:r w:rsidR="006B4D95" w:rsidRPr="009973BB">
        <w:rPr>
          <w:rFonts w:cstheme="minorHAnsi"/>
          <w:sz w:val="24"/>
        </w:rPr>
        <w:t>‘Dive Deeper’ activities</w:t>
      </w:r>
      <w:r w:rsidR="004970C3" w:rsidRPr="009973BB">
        <w:rPr>
          <w:rFonts w:cstheme="minorHAnsi"/>
          <w:sz w:val="24"/>
        </w:rPr>
        <w:t xml:space="preserve"> </w:t>
      </w:r>
      <w:r w:rsidR="006B4D95" w:rsidRPr="009973BB">
        <w:rPr>
          <w:rFonts w:cstheme="minorHAnsi"/>
          <w:sz w:val="24"/>
        </w:rPr>
        <w:t>are also</w:t>
      </w:r>
      <w:r w:rsidR="002258D0" w:rsidRPr="009973BB">
        <w:rPr>
          <w:rFonts w:cstheme="minorHAnsi"/>
          <w:sz w:val="24"/>
        </w:rPr>
        <w:t xml:space="preserve"> available for those working at an advanced level. </w:t>
      </w:r>
      <w:r w:rsidR="009973BB">
        <w:rPr>
          <w:rFonts w:cstheme="minorHAnsi"/>
          <w:sz w:val="24"/>
        </w:rPr>
        <w:t xml:space="preserve">Each child has their own </w:t>
      </w:r>
      <w:r w:rsidR="002258D0" w:rsidRPr="009973BB">
        <w:rPr>
          <w:rFonts w:cstheme="minorHAnsi"/>
          <w:sz w:val="24"/>
        </w:rPr>
        <w:t xml:space="preserve">guided reading book to record any work they undertake and this </w:t>
      </w:r>
      <w:r w:rsidR="00433EB7" w:rsidRPr="009973BB">
        <w:rPr>
          <w:rFonts w:cstheme="minorHAnsi"/>
          <w:sz w:val="24"/>
        </w:rPr>
        <w:t>is</w:t>
      </w:r>
      <w:r w:rsidR="002258D0" w:rsidRPr="009973BB">
        <w:rPr>
          <w:rFonts w:cstheme="minorHAnsi"/>
          <w:sz w:val="24"/>
        </w:rPr>
        <w:t xml:space="preserve"> monitored and marked by the class teacher. (See Marking Policy) </w:t>
      </w:r>
    </w:p>
    <w:p w:rsidR="00ED5015" w:rsidRDefault="00ED5015" w:rsidP="009973BB">
      <w:pPr>
        <w:spacing w:after="0"/>
        <w:rPr>
          <w:rFonts w:cstheme="minorHAnsi"/>
          <w:sz w:val="24"/>
        </w:rPr>
      </w:pPr>
    </w:p>
    <w:p w:rsidR="005E2E17" w:rsidRPr="004E7C8A" w:rsidRDefault="004A3CC2" w:rsidP="004E7C8A">
      <w:pPr>
        <w:rPr>
          <w:rFonts w:cstheme="minorHAnsi"/>
          <w:b/>
          <w:sz w:val="36"/>
          <w:u w:val="single"/>
        </w:rPr>
      </w:pPr>
      <w:r>
        <w:rPr>
          <w:rFonts w:cstheme="minorHAnsi"/>
          <w:b/>
          <w:sz w:val="36"/>
          <w:u w:val="single"/>
        </w:rPr>
        <w:t xml:space="preserve">Individualised Reading </w:t>
      </w:r>
      <w:r w:rsidR="00BB68B6">
        <w:rPr>
          <w:rFonts w:cstheme="minorHAnsi"/>
          <w:b/>
          <w:sz w:val="36"/>
          <w:u w:val="single"/>
        </w:rPr>
        <w:br/>
      </w:r>
      <w:r w:rsidRPr="005E2E17">
        <w:rPr>
          <w:rFonts w:cstheme="minorHAnsi"/>
          <w:sz w:val="24"/>
          <w:szCs w:val="24"/>
        </w:rPr>
        <w:t xml:space="preserve">In September and February of each year, </w:t>
      </w:r>
      <w:r w:rsidR="005E2E17">
        <w:rPr>
          <w:rFonts w:cstheme="minorHAnsi"/>
          <w:sz w:val="24"/>
          <w:szCs w:val="24"/>
        </w:rPr>
        <w:t>we assess children</w:t>
      </w:r>
      <w:r w:rsidRPr="005E2E17">
        <w:rPr>
          <w:rFonts w:cstheme="minorHAnsi"/>
          <w:sz w:val="24"/>
          <w:szCs w:val="24"/>
        </w:rPr>
        <w:t xml:space="preserve"> using the ‘</w:t>
      </w:r>
      <w:r w:rsidRPr="005E2E17">
        <w:rPr>
          <w:rFonts w:cstheme="minorHAnsi"/>
          <w:b/>
          <w:sz w:val="24"/>
          <w:szCs w:val="24"/>
        </w:rPr>
        <w:t>Suffolk Reading Test</w:t>
      </w:r>
      <w:r w:rsidRPr="005E2E17">
        <w:rPr>
          <w:rFonts w:cstheme="minorHAnsi"/>
          <w:sz w:val="24"/>
          <w:szCs w:val="24"/>
        </w:rPr>
        <w:t>’ which provides the teacher with a reading age for each child. Teachers will use this assessment, along with formative assessments, to allocate a reading book colour band to each child according to their individual needs. Pupil</w:t>
      </w:r>
      <w:r w:rsidR="005E2E17">
        <w:rPr>
          <w:rFonts w:cstheme="minorHAnsi"/>
          <w:sz w:val="24"/>
          <w:szCs w:val="24"/>
        </w:rPr>
        <w:t>’</w:t>
      </w:r>
      <w:r w:rsidRPr="005E2E17">
        <w:rPr>
          <w:rFonts w:cstheme="minorHAnsi"/>
          <w:sz w:val="24"/>
          <w:szCs w:val="24"/>
        </w:rPr>
        <w:t>s progress through the colour-coded scheme books at their own individual pace, reading at home with parental support, until they eventually become ‘free readers’.</w:t>
      </w:r>
      <w:r w:rsidRPr="005E2E17">
        <w:rPr>
          <w:rFonts w:cstheme="minorHAnsi"/>
        </w:rPr>
        <w:t xml:space="preserve"> </w:t>
      </w:r>
      <w:r w:rsidRPr="005E2E17">
        <w:rPr>
          <w:rFonts w:cstheme="minorHAnsi"/>
          <w:sz w:val="24"/>
          <w:szCs w:val="24"/>
        </w:rPr>
        <w:t xml:space="preserve">Teachers track independent reading and discuss progress with individual pupils </w:t>
      </w:r>
      <w:r w:rsidR="005E2E17">
        <w:rPr>
          <w:rFonts w:cstheme="minorHAnsi"/>
          <w:sz w:val="24"/>
          <w:szCs w:val="24"/>
        </w:rPr>
        <w:t>regularly</w:t>
      </w:r>
      <w:r w:rsidRPr="005E2E17">
        <w:rPr>
          <w:rFonts w:cstheme="minorHAnsi"/>
          <w:sz w:val="24"/>
          <w:szCs w:val="24"/>
        </w:rPr>
        <w:t>. When needed</w:t>
      </w:r>
      <w:r w:rsidR="005E2E17" w:rsidRPr="005E2E17">
        <w:rPr>
          <w:rFonts w:cstheme="minorHAnsi"/>
          <w:sz w:val="24"/>
          <w:szCs w:val="24"/>
        </w:rPr>
        <w:t xml:space="preserve"> to be changed,</w:t>
      </w:r>
      <w:r w:rsidRPr="005E2E17">
        <w:rPr>
          <w:rFonts w:cstheme="minorHAnsi"/>
          <w:sz w:val="24"/>
          <w:szCs w:val="24"/>
        </w:rPr>
        <w:t xml:space="preserve"> </w:t>
      </w:r>
      <w:r w:rsidR="005E2E17" w:rsidRPr="005E2E17">
        <w:rPr>
          <w:rFonts w:cstheme="minorHAnsi"/>
          <w:sz w:val="24"/>
          <w:szCs w:val="24"/>
        </w:rPr>
        <w:t xml:space="preserve">the children </w:t>
      </w:r>
      <w:r w:rsidRPr="005E2E17">
        <w:rPr>
          <w:rFonts w:cstheme="minorHAnsi"/>
          <w:sz w:val="24"/>
          <w:szCs w:val="24"/>
        </w:rPr>
        <w:t>select their own books</w:t>
      </w:r>
      <w:r w:rsidR="005E2E17" w:rsidRPr="005E2E17">
        <w:rPr>
          <w:rFonts w:cstheme="minorHAnsi"/>
          <w:sz w:val="24"/>
          <w:szCs w:val="24"/>
        </w:rPr>
        <w:t xml:space="preserve"> and are enco</w:t>
      </w:r>
      <w:r w:rsidRPr="005E2E17">
        <w:rPr>
          <w:rFonts w:cstheme="minorHAnsi"/>
          <w:sz w:val="24"/>
          <w:szCs w:val="24"/>
        </w:rPr>
        <w:t xml:space="preserve">uraged to read widely across </w:t>
      </w:r>
      <w:r w:rsidR="005E2E17" w:rsidRPr="005E2E17">
        <w:rPr>
          <w:rFonts w:cstheme="minorHAnsi"/>
          <w:sz w:val="24"/>
          <w:szCs w:val="24"/>
        </w:rPr>
        <w:t>genres.</w:t>
      </w:r>
    </w:p>
    <w:p w:rsidR="004A3CC2" w:rsidRPr="00BB68B6" w:rsidRDefault="00ED5015" w:rsidP="00BB68B6">
      <w:pPr>
        <w:rPr>
          <w:rFonts w:cstheme="minorHAnsi"/>
          <w:b/>
          <w:sz w:val="36"/>
          <w:u w:val="single"/>
        </w:rPr>
      </w:pPr>
      <w:r>
        <w:rPr>
          <w:rFonts w:cstheme="minorHAnsi"/>
          <w:b/>
          <w:sz w:val="36"/>
          <w:u w:val="single"/>
        </w:rPr>
        <w:t xml:space="preserve">Intervention programmes </w:t>
      </w:r>
      <w:r w:rsidR="00BB68B6">
        <w:rPr>
          <w:rFonts w:cstheme="minorHAnsi"/>
          <w:b/>
          <w:sz w:val="36"/>
          <w:u w:val="single"/>
        </w:rPr>
        <w:br/>
      </w:r>
      <w:r w:rsidR="004A3CC2" w:rsidRPr="007D7E53">
        <w:rPr>
          <w:rFonts w:eastAsia="Times New Roman" w:cstheme="minorHAnsi"/>
          <w:noProof/>
          <w:color w:val="000000"/>
          <w:sz w:val="24"/>
          <w:szCs w:val="24"/>
        </w:rPr>
        <w:t xml:space="preserve">Intervention programmes are used in all year groups to support pupils as needed. This can include: pupils who have made insufficient progress, pupils who are not working at an age-expected level, pupils who have </w:t>
      </w:r>
      <w:r w:rsidR="0045029C" w:rsidRPr="007D7E53">
        <w:rPr>
          <w:rFonts w:eastAsia="Times New Roman" w:cstheme="minorHAnsi"/>
          <w:noProof/>
          <w:color w:val="000000"/>
          <w:sz w:val="24"/>
          <w:szCs w:val="24"/>
        </w:rPr>
        <w:t>had extended period of absences</w:t>
      </w:r>
      <w:r w:rsidR="004A3CC2" w:rsidRPr="007D7E53">
        <w:rPr>
          <w:rFonts w:eastAsia="Times New Roman" w:cstheme="minorHAnsi"/>
          <w:noProof/>
          <w:color w:val="000000"/>
          <w:sz w:val="24"/>
          <w:szCs w:val="24"/>
        </w:rPr>
        <w:t>, pupils who have struggled to grasp a new concept, children with IEPs or other identified pupils who need additional support in Reading.</w:t>
      </w:r>
    </w:p>
    <w:p w:rsidR="00B701C9" w:rsidRPr="007D7E53" w:rsidRDefault="004A3CC2" w:rsidP="004A3C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heme="minorHAnsi"/>
          <w:noProof/>
          <w:color w:val="000000"/>
          <w:sz w:val="24"/>
          <w:szCs w:val="24"/>
        </w:rPr>
      </w:pPr>
      <w:r w:rsidRPr="007D7E53">
        <w:rPr>
          <w:rFonts w:eastAsia="Times New Roman" w:cstheme="minorHAnsi"/>
          <w:noProof/>
          <w:color w:val="000000"/>
          <w:sz w:val="24"/>
          <w:szCs w:val="24"/>
        </w:rPr>
        <w:t>Intervention programmes may be taught by a teaching assistant</w:t>
      </w:r>
      <w:r w:rsidR="00B701C9" w:rsidRPr="007D7E53">
        <w:rPr>
          <w:rFonts w:eastAsia="Times New Roman" w:cstheme="minorHAnsi"/>
          <w:noProof/>
          <w:color w:val="000000"/>
          <w:sz w:val="24"/>
          <w:szCs w:val="24"/>
        </w:rPr>
        <w:t xml:space="preserve"> </w:t>
      </w:r>
      <w:r w:rsidRPr="007D7E53">
        <w:rPr>
          <w:rFonts w:eastAsia="Times New Roman" w:cstheme="minorHAnsi"/>
          <w:noProof/>
          <w:color w:val="000000"/>
          <w:sz w:val="24"/>
          <w:szCs w:val="24"/>
        </w:rPr>
        <w:t xml:space="preserve">or the class teacher. </w:t>
      </w:r>
      <w:r w:rsidR="00B701C9" w:rsidRPr="007D7E53">
        <w:rPr>
          <w:rFonts w:eastAsia="Times New Roman" w:cstheme="minorHAnsi"/>
          <w:noProof/>
          <w:color w:val="000000"/>
          <w:sz w:val="24"/>
          <w:szCs w:val="24"/>
        </w:rPr>
        <w:t>During guided reading</w:t>
      </w:r>
      <w:r w:rsidR="007D7E53" w:rsidRPr="007D7E53">
        <w:rPr>
          <w:rFonts w:eastAsia="Times New Roman" w:cstheme="minorHAnsi"/>
          <w:noProof/>
          <w:color w:val="000000"/>
          <w:sz w:val="24"/>
          <w:szCs w:val="24"/>
        </w:rPr>
        <w:t xml:space="preserve"> lessons</w:t>
      </w:r>
      <w:r w:rsidR="00B701C9" w:rsidRPr="007D7E53">
        <w:rPr>
          <w:rFonts w:eastAsia="Times New Roman" w:cstheme="minorHAnsi"/>
          <w:noProof/>
          <w:color w:val="000000"/>
          <w:sz w:val="24"/>
          <w:szCs w:val="24"/>
        </w:rPr>
        <w:t xml:space="preserve">, </w:t>
      </w:r>
      <w:r w:rsidR="007E5002">
        <w:rPr>
          <w:rFonts w:eastAsia="Times New Roman" w:cstheme="minorHAnsi"/>
          <w:noProof/>
          <w:color w:val="000000"/>
          <w:sz w:val="24"/>
          <w:szCs w:val="24"/>
        </w:rPr>
        <w:t>all</w:t>
      </w:r>
      <w:r w:rsidR="00B701C9" w:rsidRPr="007D7E53">
        <w:rPr>
          <w:rFonts w:eastAsia="Times New Roman" w:cstheme="minorHAnsi"/>
          <w:noProof/>
          <w:color w:val="000000"/>
          <w:sz w:val="24"/>
          <w:szCs w:val="24"/>
        </w:rPr>
        <w:t xml:space="preserve"> year groups currently run the ECAR (Every Child A Reader)</w:t>
      </w:r>
      <w:r w:rsidR="007D7E53" w:rsidRPr="007D7E53">
        <w:rPr>
          <w:rFonts w:eastAsia="Times New Roman" w:cstheme="minorHAnsi"/>
          <w:noProof/>
          <w:color w:val="000000"/>
          <w:sz w:val="24"/>
          <w:szCs w:val="24"/>
        </w:rPr>
        <w:t xml:space="preserve"> intervention</w:t>
      </w:r>
      <w:r w:rsidR="00B701C9" w:rsidRPr="007D7E53">
        <w:rPr>
          <w:rFonts w:eastAsia="Times New Roman" w:cstheme="minorHAnsi"/>
          <w:noProof/>
          <w:color w:val="000000"/>
          <w:sz w:val="24"/>
          <w:szCs w:val="24"/>
        </w:rPr>
        <w:t xml:space="preserve"> for children working at a CUSP or just below their expected reading age. The scheme focuses on </w:t>
      </w:r>
      <w:r w:rsidR="007D7E53" w:rsidRPr="007D7E53">
        <w:rPr>
          <w:rFonts w:eastAsia="Times New Roman" w:cstheme="minorHAnsi"/>
          <w:noProof/>
          <w:color w:val="000000"/>
          <w:sz w:val="24"/>
          <w:szCs w:val="24"/>
        </w:rPr>
        <w:t xml:space="preserve">the </w:t>
      </w:r>
      <w:r w:rsidR="00B701C9" w:rsidRPr="007D7E53">
        <w:rPr>
          <w:rFonts w:eastAsia="Times New Roman" w:cstheme="minorHAnsi"/>
          <w:noProof/>
          <w:color w:val="000000"/>
          <w:sz w:val="24"/>
          <w:szCs w:val="24"/>
        </w:rPr>
        <w:t>rept</w:t>
      </w:r>
      <w:r w:rsidR="008D3CF2">
        <w:rPr>
          <w:rFonts w:eastAsia="Times New Roman" w:cstheme="minorHAnsi"/>
          <w:noProof/>
          <w:color w:val="000000"/>
          <w:sz w:val="24"/>
          <w:szCs w:val="24"/>
        </w:rPr>
        <w:t>e</w:t>
      </w:r>
      <w:r w:rsidR="00B701C9" w:rsidRPr="007D7E53">
        <w:rPr>
          <w:rFonts w:eastAsia="Times New Roman" w:cstheme="minorHAnsi"/>
          <w:noProof/>
          <w:color w:val="000000"/>
          <w:sz w:val="24"/>
          <w:szCs w:val="24"/>
        </w:rPr>
        <w:t>ti</w:t>
      </w:r>
      <w:r w:rsidR="008D3CF2">
        <w:rPr>
          <w:rFonts w:eastAsia="Times New Roman" w:cstheme="minorHAnsi"/>
          <w:noProof/>
          <w:color w:val="000000"/>
          <w:sz w:val="24"/>
          <w:szCs w:val="24"/>
        </w:rPr>
        <w:t>ti</w:t>
      </w:r>
      <w:r w:rsidR="00B701C9" w:rsidRPr="007D7E53">
        <w:rPr>
          <w:rFonts w:eastAsia="Times New Roman" w:cstheme="minorHAnsi"/>
          <w:noProof/>
          <w:color w:val="000000"/>
          <w:sz w:val="24"/>
          <w:szCs w:val="24"/>
        </w:rPr>
        <w:t xml:space="preserve">on of contain domains </w:t>
      </w:r>
      <w:r w:rsidR="007D7E53" w:rsidRPr="007D7E53">
        <w:rPr>
          <w:rFonts w:eastAsia="Times New Roman" w:cstheme="minorHAnsi"/>
          <w:noProof/>
          <w:color w:val="000000"/>
          <w:sz w:val="24"/>
          <w:szCs w:val="24"/>
        </w:rPr>
        <w:t xml:space="preserve">skills </w:t>
      </w:r>
      <w:r w:rsidR="00B701C9" w:rsidRPr="007D7E53">
        <w:rPr>
          <w:rFonts w:eastAsia="Times New Roman" w:cstheme="minorHAnsi"/>
          <w:noProof/>
          <w:color w:val="000000"/>
          <w:sz w:val="24"/>
          <w:szCs w:val="24"/>
        </w:rPr>
        <w:t>and provides texts at age</w:t>
      </w:r>
      <w:r w:rsidR="008D3CF2">
        <w:rPr>
          <w:rFonts w:eastAsia="Times New Roman" w:cstheme="minorHAnsi"/>
          <w:noProof/>
          <w:color w:val="000000"/>
          <w:sz w:val="24"/>
          <w:szCs w:val="24"/>
        </w:rPr>
        <w:t>-</w:t>
      </w:r>
      <w:r w:rsidR="00B701C9" w:rsidRPr="007D7E53">
        <w:rPr>
          <w:rFonts w:eastAsia="Times New Roman" w:cstheme="minorHAnsi"/>
          <w:noProof/>
          <w:color w:val="000000"/>
          <w:sz w:val="24"/>
          <w:szCs w:val="24"/>
        </w:rPr>
        <w:t xml:space="preserve">appropriate levels. </w:t>
      </w:r>
    </w:p>
    <w:p w:rsidR="004A3CC2" w:rsidRDefault="007D7E53" w:rsidP="008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heme="minorHAnsi"/>
          <w:noProof/>
          <w:color w:val="000000"/>
          <w:sz w:val="24"/>
          <w:szCs w:val="24"/>
        </w:rPr>
      </w:pPr>
      <w:r w:rsidRPr="007D7E53">
        <w:rPr>
          <w:rFonts w:eastAsia="Times New Roman" w:cstheme="minorHAnsi"/>
          <w:noProof/>
          <w:color w:val="000000"/>
          <w:sz w:val="24"/>
          <w:szCs w:val="24"/>
        </w:rPr>
        <w:t>Other i</w:t>
      </w:r>
      <w:r w:rsidR="004A3CC2" w:rsidRPr="007D7E53">
        <w:rPr>
          <w:rFonts w:eastAsia="Times New Roman" w:cstheme="minorHAnsi"/>
          <w:noProof/>
          <w:color w:val="000000"/>
          <w:sz w:val="24"/>
          <w:szCs w:val="24"/>
        </w:rPr>
        <w:t>nterventions include Read/Write Inc., reading comprehension</w:t>
      </w:r>
      <w:r w:rsidRPr="007D7E53">
        <w:rPr>
          <w:rFonts w:eastAsia="Times New Roman" w:cstheme="minorHAnsi"/>
          <w:noProof/>
          <w:color w:val="000000"/>
          <w:sz w:val="24"/>
          <w:szCs w:val="24"/>
        </w:rPr>
        <w:t xml:space="preserve"> sessions</w:t>
      </w:r>
      <w:r w:rsidR="004A3CC2" w:rsidRPr="007D7E53">
        <w:rPr>
          <w:rFonts w:eastAsia="Times New Roman" w:cstheme="minorHAnsi"/>
          <w:noProof/>
          <w:color w:val="000000"/>
          <w:sz w:val="24"/>
          <w:szCs w:val="24"/>
        </w:rPr>
        <w:t>, phonics interventions</w:t>
      </w:r>
      <w:r w:rsidRPr="007D7E53">
        <w:rPr>
          <w:rFonts w:eastAsia="Times New Roman" w:cstheme="minorHAnsi"/>
          <w:noProof/>
          <w:color w:val="000000"/>
          <w:sz w:val="24"/>
          <w:szCs w:val="24"/>
        </w:rPr>
        <w:t xml:space="preserve"> and booster lessons. </w:t>
      </w:r>
    </w:p>
    <w:p w:rsidR="008D3CF2" w:rsidRDefault="008D3CF2" w:rsidP="008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heme="minorHAnsi"/>
          <w:noProof/>
          <w:color w:val="000000"/>
          <w:sz w:val="24"/>
          <w:szCs w:val="24"/>
        </w:rPr>
      </w:pPr>
    </w:p>
    <w:p w:rsidR="008D3CF2" w:rsidRPr="00BB68B6" w:rsidRDefault="008D3CF2" w:rsidP="008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heme="minorHAnsi"/>
          <w:b/>
          <w:noProof/>
          <w:color w:val="000000"/>
          <w:sz w:val="36"/>
          <w:szCs w:val="24"/>
          <w:u w:val="single"/>
        </w:rPr>
      </w:pPr>
      <w:r w:rsidRPr="00BB68B6">
        <w:rPr>
          <w:rFonts w:eastAsia="Times New Roman" w:cstheme="minorHAnsi"/>
          <w:b/>
          <w:noProof/>
          <w:color w:val="000000"/>
          <w:sz w:val="36"/>
          <w:szCs w:val="24"/>
          <w:u w:val="single"/>
        </w:rPr>
        <w:t>English as an Additional Language</w:t>
      </w:r>
    </w:p>
    <w:p w:rsidR="008D3CF2" w:rsidRPr="00BB68B6" w:rsidRDefault="008D3CF2" w:rsidP="008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heme="minorHAnsi"/>
          <w:noProof/>
          <w:color w:val="000000"/>
          <w:sz w:val="24"/>
          <w:szCs w:val="24"/>
        </w:rPr>
      </w:pPr>
      <w:r w:rsidRPr="00BB68B6">
        <w:rPr>
          <w:rFonts w:eastAsia="Times New Roman" w:cstheme="minorHAnsi"/>
          <w:noProof/>
          <w:color w:val="000000"/>
          <w:sz w:val="24"/>
          <w:szCs w:val="24"/>
        </w:rPr>
        <w:t>On the arrival of a child with an EAL need, they are assessed and placed in a Read Write Inc group</w:t>
      </w:r>
      <w:r w:rsidR="00BB68B6" w:rsidRPr="00BB68B6">
        <w:rPr>
          <w:rFonts w:eastAsia="Times New Roman" w:cstheme="minorHAnsi"/>
          <w:noProof/>
          <w:color w:val="000000"/>
          <w:sz w:val="24"/>
          <w:szCs w:val="24"/>
        </w:rPr>
        <w:t>, with a specialised teacher,</w:t>
      </w:r>
      <w:r w:rsidRPr="00BB68B6">
        <w:rPr>
          <w:rFonts w:eastAsia="Times New Roman" w:cstheme="minorHAnsi"/>
          <w:noProof/>
          <w:color w:val="000000"/>
          <w:sz w:val="24"/>
          <w:szCs w:val="24"/>
        </w:rPr>
        <w:t xml:space="preserve"> that focuses on the </w:t>
      </w:r>
      <w:r w:rsidR="00BB68B6" w:rsidRPr="00BB68B6">
        <w:rPr>
          <w:rFonts w:eastAsia="Times New Roman" w:cstheme="minorHAnsi"/>
          <w:noProof/>
          <w:color w:val="000000"/>
          <w:sz w:val="24"/>
          <w:szCs w:val="24"/>
        </w:rPr>
        <w:t xml:space="preserve">excelled </w:t>
      </w:r>
      <w:r w:rsidRPr="00BB68B6">
        <w:rPr>
          <w:rFonts w:eastAsia="Times New Roman" w:cstheme="minorHAnsi"/>
          <w:noProof/>
          <w:color w:val="000000"/>
          <w:sz w:val="24"/>
          <w:szCs w:val="24"/>
        </w:rPr>
        <w:t>teaching of phonics</w:t>
      </w:r>
      <w:r w:rsidR="00BB68B6" w:rsidRPr="00BB68B6">
        <w:rPr>
          <w:rFonts w:eastAsia="Times New Roman" w:cstheme="minorHAnsi"/>
          <w:noProof/>
          <w:color w:val="000000"/>
          <w:sz w:val="24"/>
          <w:szCs w:val="24"/>
        </w:rPr>
        <w:t xml:space="preserve">. </w:t>
      </w:r>
      <w:r w:rsidRPr="00BB68B6">
        <w:rPr>
          <w:rFonts w:eastAsia="Times New Roman" w:cstheme="minorHAnsi"/>
          <w:noProof/>
          <w:color w:val="000000"/>
          <w:sz w:val="24"/>
          <w:szCs w:val="24"/>
        </w:rPr>
        <w:t>Staff liaise with parents to encourage them to enjoy bilingual books with their children</w:t>
      </w:r>
      <w:r w:rsidR="00BB68B6" w:rsidRPr="00BB68B6">
        <w:rPr>
          <w:rFonts w:eastAsia="Times New Roman" w:cstheme="minorHAnsi"/>
          <w:noProof/>
          <w:color w:val="000000"/>
          <w:sz w:val="24"/>
          <w:szCs w:val="24"/>
        </w:rPr>
        <w:t>:</w:t>
      </w:r>
      <w:r w:rsidRPr="00BB68B6">
        <w:rPr>
          <w:rFonts w:eastAsia="Times New Roman" w:cstheme="minorHAnsi"/>
          <w:noProof/>
          <w:color w:val="000000"/>
          <w:sz w:val="24"/>
          <w:szCs w:val="24"/>
        </w:rPr>
        <w:t xml:space="preserve"> asking questions and discussing the book in their home language or in English</w:t>
      </w:r>
      <w:r w:rsidR="00BB68B6" w:rsidRPr="00BB68B6">
        <w:rPr>
          <w:rFonts w:eastAsia="Times New Roman" w:cstheme="minorHAnsi"/>
          <w:noProof/>
          <w:color w:val="000000"/>
          <w:sz w:val="24"/>
          <w:szCs w:val="24"/>
        </w:rPr>
        <w:t xml:space="preserve"> and </w:t>
      </w:r>
      <w:r w:rsidRPr="00BB68B6">
        <w:rPr>
          <w:rFonts w:eastAsia="Times New Roman" w:cstheme="minorHAnsi"/>
          <w:noProof/>
          <w:color w:val="000000"/>
          <w:sz w:val="24"/>
          <w:szCs w:val="24"/>
        </w:rPr>
        <w:t>supporting their enjoyment of books and their acquisition of English.</w:t>
      </w:r>
    </w:p>
    <w:p w:rsidR="008D3CF2" w:rsidRDefault="008D3CF2" w:rsidP="008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heme="minorHAnsi"/>
          <w:noProof/>
          <w:color w:val="000000"/>
          <w:sz w:val="24"/>
          <w:szCs w:val="24"/>
        </w:rPr>
      </w:pPr>
    </w:p>
    <w:p w:rsidR="008D3CF2" w:rsidRPr="008D3CF2" w:rsidRDefault="008D3CF2" w:rsidP="008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heme="minorHAnsi"/>
          <w:noProof/>
          <w:color w:val="000000"/>
          <w:sz w:val="24"/>
          <w:szCs w:val="24"/>
        </w:rPr>
      </w:pPr>
    </w:p>
    <w:p w:rsidR="00ED5015" w:rsidRPr="00BB68B6" w:rsidRDefault="005577C5" w:rsidP="00BB68B6">
      <w:pPr>
        <w:rPr>
          <w:rFonts w:cstheme="minorHAnsi"/>
          <w:b/>
          <w:sz w:val="36"/>
          <w:u w:val="single"/>
        </w:rPr>
      </w:pPr>
      <w:r>
        <w:rPr>
          <w:noProof/>
        </w:rPr>
        <w:lastRenderedPageBreak/>
        <w:drawing>
          <wp:anchor distT="0" distB="0" distL="114300" distR="114300" simplePos="0" relativeHeight="251659264" behindDoc="0" locked="0" layoutInCell="1" allowOverlap="1">
            <wp:simplePos x="0" y="0"/>
            <wp:positionH relativeFrom="column">
              <wp:posOffset>3826116</wp:posOffset>
            </wp:positionH>
            <wp:positionV relativeFrom="paragraph">
              <wp:posOffset>52070</wp:posOffset>
            </wp:positionV>
            <wp:extent cx="2207260" cy="1092835"/>
            <wp:effectExtent l="0" t="0" r="2540" b="0"/>
            <wp:wrapSquare wrapText="bothSides"/>
            <wp:docPr id="21" name="Picture 21" descr="https://go-read.co.uk/static/15e960354d6ceb2714e81d89f473fc9c/2e511/logo-change-r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o-read.co.uk/static/15e960354d6ceb2714e81d89f473fc9c/2e511/logo-change-reader.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500" t="11375" r="13477" b="17309"/>
                    <a:stretch/>
                  </pic:blipFill>
                  <pic:spPr bwMode="auto">
                    <a:xfrm>
                      <a:off x="0" y="0"/>
                      <a:ext cx="2207260" cy="1092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5015">
        <w:rPr>
          <w:rFonts w:cstheme="minorHAnsi"/>
          <w:b/>
          <w:sz w:val="36"/>
          <w:u w:val="single"/>
        </w:rPr>
        <w:t xml:space="preserve">Parental Engagement </w:t>
      </w:r>
      <w:r w:rsidR="00BB68B6">
        <w:rPr>
          <w:rFonts w:cstheme="minorHAnsi"/>
          <w:b/>
          <w:sz w:val="36"/>
          <w:u w:val="single"/>
        </w:rPr>
        <w:br/>
      </w:r>
      <w:r w:rsidR="00ED5015" w:rsidRPr="00ED5015">
        <w:rPr>
          <w:rFonts w:cstheme="minorHAnsi"/>
          <w:sz w:val="24"/>
          <w:szCs w:val="24"/>
        </w:rPr>
        <w:t xml:space="preserve">Our parents are encouraged to read daily with their child for fifteen minutes each night. Each child has a log-on for ‘Boom Reader’ –an online programme that monitors reading a child’s home reading journey- which is checked daily by teachers as it is used as a dialogue between teachers and parents. Parents may comment on their child’s reading and teachers keep parents updated on reading progress within the school. Once a child has completed their book, they will be allocated a new one in line with their reading age. </w:t>
      </w:r>
      <w:r w:rsidR="00FF14FB">
        <w:rPr>
          <w:rFonts w:cstheme="minorHAnsi"/>
          <w:sz w:val="24"/>
          <w:szCs w:val="24"/>
        </w:rPr>
        <w:t xml:space="preserve">In addition to this, the children are set books on ‘Bug Club’ which provides age related texts and comprehension questions.  </w:t>
      </w:r>
    </w:p>
    <w:p w:rsidR="009973BB" w:rsidRPr="009973BB" w:rsidRDefault="009973BB" w:rsidP="009973BB">
      <w:pPr>
        <w:spacing w:after="0"/>
        <w:rPr>
          <w:rFonts w:cstheme="minorHAnsi"/>
          <w:spacing w:val="7"/>
          <w:sz w:val="24"/>
          <w:shd w:val="clear" w:color="auto" w:fill="FFFFFF"/>
        </w:rPr>
      </w:pPr>
    </w:p>
    <w:p w:rsidR="00097085" w:rsidRPr="00BB68B6" w:rsidRDefault="009973BB" w:rsidP="00BB68B6">
      <w:pPr>
        <w:rPr>
          <w:rFonts w:cstheme="minorHAnsi"/>
          <w:b/>
          <w:sz w:val="36"/>
          <w:u w:val="single"/>
        </w:rPr>
      </w:pPr>
      <w:r>
        <w:rPr>
          <w:rFonts w:cstheme="minorHAnsi"/>
          <w:b/>
          <w:sz w:val="36"/>
          <w:u w:val="single"/>
        </w:rPr>
        <w:t xml:space="preserve">Reading for pleasure </w:t>
      </w:r>
      <w:r w:rsidR="00BB68B6">
        <w:rPr>
          <w:rFonts w:cstheme="minorHAnsi"/>
          <w:b/>
          <w:sz w:val="36"/>
          <w:u w:val="single"/>
        </w:rPr>
        <w:br/>
      </w:r>
      <w:r w:rsidR="00CA06E2" w:rsidRPr="0050064D">
        <w:rPr>
          <w:rFonts w:cstheme="minorHAnsi"/>
          <w:sz w:val="24"/>
          <w:szCs w:val="24"/>
        </w:rPr>
        <w:t xml:space="preserve">Children at Minet Junior School experience a rich curriculum that encourages a love of literature. All classes have a </w:t>
      </w:r>
      <w:r w:rsidR="00CA06E2" w:rsidRPr="001666CC">
        <w:rPr>
          <w:rFonts w:cstheme="minorHAnsi"/>
          <w:b/>
          <w:sz w:val="24"/>
          <w:szCs w:val="24"/>
        </w:rPr>
        <w:t>‘class read’</w:t>
      </w:r>
      <w:r w:rsidR="00CA06E2" w:rsidRPr="0050064D">
        <w:rPr>
          <w:rFonts w:cstheme="minorHAnsi"/>
          <w:sz w:val="24"/>
          <w:szCs w:val="24"/>
        </w:rPr>
        <w:t xml:space="preserve"> which is a high-quality text that often relates to their current curriculum topic. </w:t>
      </w:r>
      <w:r w:rsidR="00B47052">
        <w:rPr>
          <w:rFonts w:cstheme="minorHAnsi"/>
          <w:sz w:val="24"/>
          <w:szCs w:val="24"/>
        </w:rPr>
        <w:t>We</w:t>
      </w:r>
      <w:r w:rsidR="00CA06E2" w:rsidRPr="0050064D">
        <w:rPr>
          <w:rFonts w:cstheme="minorHAnsi"/>
          <w:sz w:val="24"/>
          <w:szCs w:val="24"/>
        </w:rPr>
        <w:t xml:space="preserve"> encourage</w:t>
      </w:r>
      <w:r w:rsidR="00B47052">
        <w:rPr>
          <w:rFonts w:cstheme="minorHAnsi"/>
          <w:sz w:val="24"/>
          <w:szCs w:val="24"/>
        </w:rPr>
        <w:t xml:space="preserve"> our pupils</w:t>
      </w:r>
      <w:r w:rsidR="00CA06E2" w:rsidRPr="0050064D">
        <w:rPr>
          <w:rFonts w:cstheme="minorHAnsi"/>
          <w:sz w:val="24"/>
          <w:szCs w:val="24"/>
        </w:rPr>
        <w:t xml:space="preserve"> to reflect on what</w:t>
      </w:r>
      <w:r w:rsidR="00B47052">
        <w:rPr>
          <w:rFonts w:cstheme="minorHAnsi"/>
          <w:sz w:val="24"/>
          <w:szCs w:val="24"/>
        </w:rPr>
        <w:t xml:space="preserve"> they have</w:t>
      </w:r>
      <w:r w:rsidR="00CA06E2" w:rsidRPr="0050064D">
        <w:rPr>
          <w:rFonts w:cstheme="minorHAnsi"/>
          <w:sz w:val="24"/>
          <w:szCs w:val="24"/>
        </w:rPr>
        <w:t xml:space="preserve"> read and to share and justify their opinions. We believe that active encouragement of reading for pleasure is a core part of every child's educational entitlement because we know that extensive reading and exposure to a wide range of texts </w:t>
      </w:r>
      <w:r w:rsidR="00B47052">
        <w:rPr>
          <w:rFonts w:cstheme="minorHAnsi"/>
          <w:sz w:val="24"/>
          <w:szCs w:val="24"/>
        </w:rPr>
        <w:t>contributes hugely to our</w:t>
      </w:r>
      <w:r w:rsidR="00CA06E2" w:rsidRPr="0050064D">
        <w:rPr>
          <w:rFonts w:cstheme="minorHAnsi"/>
          <w:sz w:val="24"/>
          <w:szCs w:val="24"/>
        </w:rPr>
        <w:t xml:space="preserve"> pupils' educational achievement. Throughout the year, </w:t>
      </w:r>
      <w:r w:rsidR="00B47052">
        <w:rPr>
          <w:rFonts w:cstheme="minorHAnsi"/>
          <w:sz w:val="24"/>
          <w:szCs w:val="24"/>
        </w:rPr>
        <w:t>we plan events</w:t>
      </w:r>
      <w:r w:rsidR="00CA06E2" w:rsidRPr="0050064D">
        <w:rPr>
          <w:rFonts w:cstheme="minorHAnsi"/>
          <w:sz w:val="24"/>
          <w:szCs w:val="24"/>
        </w:rPr>
        <w:t xml:space="preserve"> to promote reading for pleasure in the school community. These events include world Book Day activities, visits from authors</w:t>
      </w:r>
      <w:r w:rsidR="001666CC">
        <w:rPr>
          <w:rFonts w:cstheme="minorHAnsi"/>
          <w:sz w:val="24"/>
          <w:szCs w:val="24"/>
        </w:rPr>
        <w:t>,</w:t>
      </w:r>
      <w:r w:rsidR="00CA06E2" w:rsidRPr="0050064D">
        <w:rPr>
          <w:rFonts w:cstheme="minorHAnsi"/>
          <w:sz w:val="24"/>
          <w:szCs w:val="24"/>
        </w:rPr>
        <w:t xml:space="preserve"> visits to the local </w:t>
      </w:r>
      <w:r w:rsidR="001666CC">
        <w:rPr>
          <w:rFonts w:cstheme="minorHAnsi"/>
          <w:sz w:val="24"/>
          <w:szCs w:val="24"/>
        </w:rPr>
        <w:t xml:space="preserve">library and </w:t>
      </w:r>
      <w:r w:rsidR="00097085">
        <w:rPr>
          <w:rFonts w:cstheme="minorHAnsi"/>
          <w:sz w:val="24"/>
          <w:szCs w:val="24"/>
        </w:rPr>
        <w:t xml:space="preserve">competitions. </w:t>
      </w:r>
    </w:p>
    <w:p w:rsidR="00097085" w:rsidRPr="0050064D" w:rsidRDefault="00097085" w:rsidP="00CA06E2">
      <w:pPr>
        <w:spacing w:after="0"/>
        <w:rPr>
          <w:rFonts w:cstheme="minorHAnsi"/>
          <w:sz w:val="24"/>
          <w:szCs w:val="24"/>
        </w:rPr>
      </w:pPr>
    </w:p>
    <w:p w:rsidR="00097085" w:rsidRPr="00097085" w:rsidRDefault="00B47052" w:rsidP="009973BB">
      <w:pPr>
        <w:rPr>
          <w:rFonts w:cstheme="minorHAnsi"/>
          <w:b/>
          <w:sz w:val="24"/>
          <w:u w:val="single"/>
        </w:rPr>
      </w:pPr>
      <w:r>
        <w:rPr>
          <w:noProof/>
        </w:rPr>
        <w:drawing>
          <wp:anchor distT="0" distB="0" distL="114300" distR="114300" simplePos="0" relativeHeight="251658240" behindDoc="0" locked="0" layoutInCell="1" allowOverlap="1" wp14:anchorId="6C264491">
            <wp:simplePos x="0" y="0"/>
            <wp:positionH relativeFrom="column">
              <wp:posOffset>4372610</wp:posOffset>
            </wp:positionH>
            <wp:positionV relativeFrom="paragraph">
              <wp:posOffset>69850</wp:posOffset>
            </wp:positionV>
            <wp:extent cx="1660525" cy="1691640"/>
            <wp:effectExtent l="0" t="0" r="0" b="381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0315" t="44369" r="70823" b="23548"/>
                    <a:stretch/>
                  </pic:blipFill>
                  <pic:spPr bwMode="auto">
                    <a:xfrm>
                      <a:off x="0" y="0"/>
                      <a:ext cx="1660525" cy="1691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73BB" w:rsidRPr="00097085">
        <w:rPr>
          <w:rFonts w:cstheme="minorHAnsi"/>
          <w:b/>
          <w:sz w:val="24"/>
          <w:u w:val="single"/>
        </w:rPr>
        <w:t xml:space="preserve">D.E.A.R </w:t>
      </w:r>
      <w:r w:rsidR="00097085">
        <w:rPr>
          <w:rFonts w:cstheme="minorHAnsi"/>
          <w:b/>
          <w:sz w:val="24"/>
          <w:u w:val="single"/>
        </w:rPr>
        <w:t xml:space="preserve"> (Drop Everything and Read)</w:t>
      </w:r>
      <w:r w:rsidR="000855FA" w:rsidRPr="000855FA">
        <w:t xml:space="preserve"> </w:t>
      </w:r>
      <w:r w:rsidR="00097085">
        <w:rPr>
          <w:rFonts w:cstheme="minorHAnsi"/>
          <w:b/>
          <w:sz w:val="24"/>
          <w:u w:val="single"/>
        </w:rPr>
        <w:br/>
      </w:r>
      <w:r w:rsidR="00097085" w:rsidRPr="00097085">
        <w:rPr>
          <w:rFonts w:cstheme="minorHAnsi"/>
          <w:sz w:val="24"/>
        </w:rPr>
        <w:t xml:space="preserve">At Minet, we run Drop Everything and Read. For ten minutes every day, usually after lunch, </w:t>
      </w:r>
      <w:r w:rsidR="00097085">
        <w:rPr>
          <w:rFonts w:cstheme="minorHAnsi"/>
          <w:sz w:val="24"/>
        </w:rPr>
        <w:t xml:space="preserve">everyone in the class (teachers included) reads a book of their choosing for ten minutes. </w:t>
      </w:r>
      <w:r>
        <w:rPr>
          <w:rFonts w:cstheme="minorHAnsi"/>
          <w:sz w:val="24"/>
        </w:rPr>
        <w:t>Including</w:t>
      </w:r>
      <w:r w:rsidR="00097085">
        <w:rPr>
          <w:rFonts w:cstheme="minorHAnsi"/>
          <w:sz w:val="24"/>
        </w:rPr>
        <w:t xml:space="preserve"> the teachers in this activity models the importance of reading for pleasure within the school. Children have the rights of the reader during this time and can change their book if they’re not enjoying it, re-read books and discuss what they’re reading with their peers. </w:t>
      </w:r>
    </w:p>
    <w:p w:rsidR="00433EB7" w:rsidRDefault="002258D0" w:rsidP="00433EB7">
      <w:pPr>
        <w:rPr>
          <w:rFonts w:cstheme="minorHAnsi"/>
          <w:b/>
          <w:sz w:val="36"/>
          <w:u w:val="single"/>
        </w:rPr>
      </w:pPr>
      <w:r w:rsidRPr="0084735F">
        <w:rPr>
          <w:rFonts w:cstheme="minorHAnsi"/>
          <w:b/>
          <w:sz w:val="36"/>
          <w:u w:val="single"/>
        </w:rPr>
        <w:t>Learning Environment</w:t>
      </w:r>
    </w:p>
    <w:p w:rsidR="000855FA" w:rsidRPr="000855FA" w:rsidRDefault="000855FA" w:rsidP="000855FA">
      <w:pPr>
        <w:spacing w:after="0"/>
        <w:rPr>
          <w:rFonts w:cstheme="minorHAnsi"/>
          <w:sz w:val="24"/>
          <w:szCs w:val="24"/>
        </w:rPr>
      </w:pPr>
      <w:r w:rsidRPr="000855FA">
        <w:rPr>
          <w:rFonts w:cstheme="minorHAnsi"/>
          <w:sz w:val="24"/>
          <w:szCs w:val="24"/>
        </w:rPr>
        <w:t>Each class has a reading area/book corner which provides a stimulating and attractive environment and contains a range of reading material. Reading areas may often share links and work related to the class topic and key text. This can include:</w:t>
      </w:r>
    </w:p>
    <w:p w:rsidR="000855FA" w:rsidRPr="000855FA" w:rsidRDefault="000855FA" w:rsidP="000855FA">
      <w:pPr>
        <w:spacing w:after="0"/>
        <w:rPr>
          <w:rFonts w:cstheme="minorHAnsi"/>
          <w:sz w:val="24"/>
          <w:szCs w:val="24"/>
        </w:rPr>
      </w:pPr>
      <w:r w:rsidRPr="000855FA">
        <w:rPr>
          <w:rFonts w:cstheme="minorHAnsi"/>
          <w:sz w:val="24"/>
          <w:szCs w:val="24"/>
        </w:rPr>
        <w:t xml:space="preserve"> </w:t>
      </w:r>
      <w:r w:rsidRPr="000855FA">
        <w:rPr>
          <w:rFonts w:cstheme="minorHAnsi"/>
          <w:sz w:val="24"/>
          <w:szCs w:val="24"/>
        </w:rPr>
        <w:sym w:font="Symbol" w:char="F0B7"/>
      </w:r>
      <w:r w:rsidRPr="000855FA">
        <w:rPr>
          <w:rFonts w:cstheme="minorHAnsi"/>
          <w:sz w:val="24"/>
          <w:szCs w:val="24"/>
        </w:rPr>
        <w:t xml:space="preserve"> A wide variety of fiction and non-fiction books </w:t>
      </w:r>
    </w:p>
    <w:p w:rsidR="000855FA" w:rsidRPr="000855FA" w:rsidRDefault="000855FA" w:rsidP="000855FA">
      <w:pPr>
        <w:spacing w:after="0"/>
        <w:rPr>
          <w:rFonts w:cstheme="minorHAnsi"/>
          <w:sz w:val="24"/>
          <w:szCs w:val="24"/>
        </w:rPr>
      </w:pPr>
      <w:r w:rsidRPr="000855FA">
        <w:rPr>
          <w:rFonts w:cstheme="minorHAnsi"/>
          <w:sz w:val="24"/>
          <w:szCs w:val="24"/>
        </w:rPr>
        <w:t xml:space="preserve"> </w:t>
      </w:r>
      <w:r w:rsidRPr="000855FA">
        <w:rPr>
          <w:rFonts w:cstheme="minorHAnsi"/>
          <w:sz w:val="24"/>
          <w:szCs w:val="24"/>
        </w:rPr>
        <w:sym w:font="Symbol" w:char="F0B7"/>
      </w:r>
      <w:r w:rsidRPr="000855FA">
        <w:rPr>
          <w:rFonts w:cstheme="minorHAnsi"/>
          <w:sz w:val="24"/>
          <w:szCs w:val="24"/>
        </w:rPr>
        <w:t xml:space="preserve"> Newspapers, comics and magazines</w:t>
      </w:r>
    </w:p>
    <w:p w:rsidR="000855FA" w:rsidRPr="000855FA" w:rsidRDefault="000855FA" w:rsidP="000855FA">
      <w:pPr>
        <w:spacing w:after="0"/>
        <w:rPr>
          <w:rFonts w:cstheme="minorHAnsi"/>
          <w:sz w:val="24"/>
          <w:szCs w:val="24"/>
        </w:rPr>
      </w:pPr>
      <w:r w:rsidRPr="000855FA">
        <w:rPr>
          <w:rFonts w:cstheme="minorHAnsi"/>
          <w:sz w:val="24"/>
          <w:szCs w:val="24"/>
        </w:rPr>
        <w:t xml:space="preserve"> </w:t>
      </w:r>
      <w:r w:rsidRPr="000855FA">
        <w:rPr>
          <w:rFonts w:cstheme="minorHAnsi"/>
          <w:sz w:val="24"/>
          <w:szCs w:val="24"/>
        </w:rPr>
        <w:sym w:font="Symbol" w:char="F0B7"/>
      </w:r>
      <w:r w:rsidRPr="000855FA">
        <w:rPr>
          <w:rFonts w:cstheme="minorHAnsi"/>
          <w:sz w:val="24"/>
          <w:szCs w:val="24"/>
        </w:rPr>
        <w:t xml:space="preserve"> Books which link to the genre being covered in literacy</w:t>
      </w:r>
    </w:p>
    <w:p w:rsidR="000855FA" w:rsidRPr="000855FA" w:rsidRDefault="000855FA" w:rsidP="000855FA">
      <w:pPr>
        <w:spacing w:after="0"/>
        <w:rPr>
          <w:rFonts w:cstheme="minorHAnsi"/>
          <w:sz w:val="24"/>
          <w:szCs w:val="24"/>
        </w:rPr>
      </w:pPr>
      <w:r w:rsidRPr="000855FA">
        <w:rPr>
          <w:rFonts w:cstheme="minorHAnsi"/>
          <w:sz w:val="24"/>
          <w:szCs w:val="24"/>
        </w:rPr>
        <w:lastRenderedPageBreak/>
        <w:t xml:space="preserve"> </w:t>
      </w:r>
      <w:r w:rsidRPr="000855FA">
        <w:rPr>
          <w:rFonts w:cstheme="minorHAnsi"/>
          <w:sz w:val="24"/>
          <w:szCs w:val="24"/>
        </w:rPr>
        <w:sym w:font="Symbol" w:char="F0B7"/>
      </w:r>
      <w:r w:rsidRPr="000855FA">
        <w:rPr>
          <w:rFonts w:cstheme="minorHAnsi"/>
          <w:sz w:val="24"/>
          <w:szCs w:val="24"/>
        </w:rPr>
        <w:t xml:space="preserve"> Picture books</w:t>
      </w:r>
    </w:p>
    <w:p w:rsidR="00B47052" w:rsidRDefault="000855FA" w:rsidP="000855FA">
      <w:pPr>
        <w:spacing w:after="0"/>
        <w:rPr>
          <w:rFonts w:cstheme="minorHAnsi"/>
          <w:sz w:val="24"/>
          <w:szCs w:val="24"/>
        </w:rPr>
      </w:pPr>
      <w:r w:rsidRPr="000855FA">
        <w:rPr>
          <w:rFonts w:cstheme="minorHAnsi"/>
          <w:sz w:val="24"/>
          <w:szCs w:val="24"/>
        </w:rPr>
        <w:t xml:space="preserve"> </w:t>
      </w:r>
      <w:r w:rsidRPr="000855FA">
        <w:rPr>
          <w:rFonts w:cstheme="minorHAnsi"/>
          <w:sz w:val="24"/>
          <w:szCs w:val="24"/>
        </w:rPr>
        <w:sym w:font="Symbol" w:char="F0B7"/>
      </w:r>
      <w:r w:rsidRPr="000855FA">
        <w:rPr>
          <w:rFonts w:cstheme="minorHAnsi"/>
          <w:sz w:val="24"/>
          <w:szCs w:val="24"/>
        </w:rPr>
        <w:t xml:space="preserve"> Recommended reads – recommendations made by teachers, teaching assistants and </w:t>
      </w:r>
      <w:r w:rsidR="00B47052">
        <w:rPr>
          <w:rFonts w:cstheme="minorHAnsi"/>
          <w:sz w:val="24"/>
          <w:szCs w:val="24"/>
        </w:rPr>
        <w:t xml:space="preserve">    </w:t>
      </w:r>
    </w:p>
    <w:p w:rsidR="000855FA" w:rsidRPr="000855FA" w:rsidRDefault="00B47052" w:rsidP="000855FA">
      <w:pPr>
        <w:spacing w:after="0"/>
        <w:rPr>
          <w:rFonts w:cstheme="minorHAnsi"/>
          <w:sz w:val="24"/>
          <w:szCs w:val="24"/>
        </w:rPr>
      </w:pPr>
      <w:r>
        <w:rPr>
          <w:rFonts w:cstheme="minorHAnsi"/>
          <w:sz w:val="24"/>
          <w:szCs w:val="24"/>
        </w:rPr>
        <w:t xml:space="preserve">     </w:t>
      </w:r>
      <w:r w:rsidR="000855FA" w:rsidRPr="000855FA">
        <w:rPr>
          <w:rFonts w:cstheme="minorHAnsi"/>
          <w:sz w:val="24"/>
          <w:szCs w:val="24"/>
        </w:rPr>
        <w:t>pupils.</w:t>
      </w:r>
    </w:p>
    <w:p w:rsidR="000855FA" w:rsidRPr="000855FA" w:rsidRDefault="000855FA" w:rsidP="000855FA">
      <w:pPr>
        <w:spacing w:after="0"/>
        <w:rPr>
          <w:rFonts w:cstheme="minorHAnsi"/>
          <w:sz w:val="24"/>
          <w:szCs w:val="24"/>
        </w:rPr>
      </w:pPr>
      <w:r w:rsidRPr="000855FA">
        <w:rPr>
          <w:rFonts w:cstheme="minorHAnsi"/>
          <w:sz w:val="24"/>
          <w:szCs w:val="24"/>
        </w:rPr>
        <w:t xml:space="preserve">Books </w:t>
      </w:r>
      <w:r w:rsidR="00B47052">
        <w:rPr>
          <w:rFonts w:cstheme="minorHAnsi"/>
          <w:sz w:val="24"/>
          <w:szCs w:val="24"/>
        </w:rPr>
        <w:t>are</w:t>
      </w:r>
      <w:r w:rsidRPr="000855FA">
        <w:rPr>
          <w:rFonts w:cstheme="minorHAnsi"/>
          <w:sz w:val="24"/>
          <w:szCs w:val="24"/>
        </w:rPr>
        <w:t xml:space="preserve"> organised into non-fiction, fiction and poetry and be easily accessible by the children. </w:t>
      </w:r>
    </w:p>
    <w:p w:rsidR="000855FA" w:rsidRPr="000855FA" w:rsidRDefault="000855FA" w:rsidP="000855FA">
      <w:pPr>
        <w:spacing w:after="0"/>
        <w:rPr>
          <w:rFonts w:cstheme="minorHAnsi"/>
          <w:sz w:val="24"/>
          <w:szCs w:val="24"/>
        </w:rPr>
      </w:pPr>
      <w:r w:rsidRPr="000855FA">
        <w:rPr>
          <w:rFonts w:cstheme="minorHAnsi"/>
          <w:sz w:val="24"/>
          <w:szCs w:val="24"/>
        </w:rPr>
        <w:t xml:space="preserve">Children should be actively involved in the management of the reading corner. </w:t>
      </w:r>
    </w:p>
    <w:p w:rsidR="00ED5015" w:rsidRDefault="00ED5015" w:rsidP="000855FA">
      <w:pPr>
        <w:spacing w:after="0"/>
        <w:rPr>
          <w:rFonts w:cstheme="minorHAnsi"/>
          <w:b/>
          <w:sz w:val="36"/>
          <w:szCs w:val="24"/>
          <w:u w:val="single"/>
        </w:rPr>
      </w:pPr>
    </w:p>
    <w:p w:rsidR="000855FA" w:rsidRPr="00ED5015" w:rsidRDefault="000855FA" w:rsidP="000855FA">
      <w:pPr>
        <w:spacing w:after="0"/>
        <w:rPr>
          <w:rFonts w:cstheme="minorHAnsi"/>
          <w:b/>
          <w:sz w:val="36"/>
          <w:szCs w:val="24"/>
          <w:u w:val="single"/>
        </w:rPr>
      </w:pPr>
      <w:r w:rsidRPr="00ED5015">
        <w:rPr>
          <w:rFonts w:cstheme="minorHAnsi"/>
          <w:b/>
          <w:sz w:val="36"/>
          <w:szCs w:val="24"/>
          <w:u w:val="single"/>
        </w:rPr>
        <w:t xml:space="preserve">Equal Opportunities </w:t>
      </w:r>
    </w:p>
    <w:p w:rsidR="000855FA" w:rsidRPr="00ED5015" w:rsidRDefault="000855FA" w:rsidP="000855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heme="minorHAnsi"/>
          <w:noProof/>
          <w:color w:val="000000"/>
          <w:sz w:val="24"/>
          <w:szCs w:val="24"/>
        </w:rPr>
      </w:pPr>
      <w:r w:rsidRPr="00ED5015">
        <w:rPr>
          <w:rFonts w:eastAsia="Times New Roman" w:cstheme="minorHAnsi"/>
          <w:noProof/>
          <w:color w:val="000000"/>
          <w:sz w:val="24"/>
          <w:szCs w:val="24"/>
        </w:rPr>
        <w:t>Minet Junior School has universal ambitions for every child, whatever their background or circumstances. Children learn and thrive when they are healthy, safe and engaged.</w:t>
      </w:r>
      <w:r w:rsidR="00B47052" w:rsidRPr="00ED5015">
        <w:rPr>
          <w:rFonts w:eastAsia="Times New Roman" w:cstheme="minorHAnsi"/>
          <w:noProof/>
          <w:color w:val="000000"/>
          <w:sz w:val="24"/>
          <w:szCs w:val="24"/>
        </w:rPr>
        <w:t xml:space="preserve"> </w:t>
      </w:r>
      <w:r w:rsidRPr="00ED5015">
        <w:rPr>
          <w:rFonts w:eastAsia="Times New Roman" w:cstheme="minorHAnsi"/>
          <w:noProof/>
          <w:color w:val="000000"/>
          <w:sz w:val="24"/>
          <w:szCs w:val="24"/>
        </w:rPr>
        <w:t>In order to engage all children</w:t>
      </w:r>
      <w:r w:rsidR="00B47052" w:rsidRPr="00ED5015">
        <w:rPr>
          <w:rFonts w:eastAsia="Times New Roman" w:cstheme="minorHAnsi"/>
          <w:noProof/>
          <w:color w:val="000000"/>
          <w:sz w:val="24"/>
          <w:szCs w:val="24"/>
        </w:rPr>
        <w:t>,</w:t>
      </w:r>
      <w:r w:rsidRPr="00ED5015">
        <w:rPr>
          <w:rFonts w:eastAsia="Times New Roman" w:cstheme="minorHAnsi"/>
          <w:noProof/>
          <w:color w:val="000000"/>
          <w:sz w:val="24"/>
          <w:szCs w:val="24"/>
        </w:rPr>
        <w:t xml:space="preserve"> cultural diversity, home languages, gender and religious beliefs are all celebrated. Our curriculum includes a wide range of texts and other resources which represent the diversity and backgrounds of all our children.</w:t>
      </w:r>
      <w:r w:rsidR="00B47052" w:rsidRPr="00ED5015">
        <w:rPr>
          <w:rFonts w:eastAsia="Times New Roman" w:cstheme="minorHAnsi"/>
          <w:noProof/>
          <w:color w:val="000000"/>
          <w:sz w:val="24"/>
          <w:szCs w:val="24"/>
        </w:rPr>
        <w:t xml:space="preserve"> </w:t>
      </w:r>
      <w:r w:rsidRPr="00ED5015">
        <w:rPr>
          <w:rFonts w:eastAsia="Times New Roman" w:cstheme="minorHAnsi"/>
          <w:noProof/>
          <w:color w:val="000000"/>
          <w:sz w:val="24"/>
          <w:szCs w:val="24"/>
        </w:rPr>
        <w:t xml:space="preserve">We believe in, </w:t>
      </w:r>
      <w:r w:rsidRPr="00ED5015">
        <w:rPr>
          <w:rFonts w:eastAsia="Times New Roman" w:cstheme="minorHAnsi"/>
          <w:i/>
          <w:noProof/>
          <w:color w:val="000000"/>
          <w:sz w:val="24"/>
          <w:szCs w:val="24"/>
        </w:rPr>
        <w:t xml:space="preserve">‘valuing what the child brings to school’ </w:t>
      </w:r>
      <w:r w:rsidRPr="00ED5015">
        <w:rPr>
          <w:rFonts w:eastAsia="Times New Roman" w:cstheme="minorHAnsi"/>
          <w:noProof/>
          <w:color w:val="000000"/>
          <w:sz w:val="24"/>
          <w:szCs w:val="24"/>
        </w:rPr>
        <w:t>and recognise the importance of supporting a child’s first language, not only to foster self-esteem, but to assist in the learning of English. (Please see the ‘Equal Opportunities Policy’).</w:t>
      </w:r>
    </w:p>
    <w:p w:rsidR="000855FA" w:rsidRPr="00ED5015" w:rsidRDefault="000855FA" w:rsidP="000855FA">
      <w:pPr>
        <w:spacing w:after="0"/>
        <w:rPr>
          <w:rFonts w:cstheme="minorHAnsi"/>
          <w:b/>
          <w:sz w:val="24"/>
          <w:szCs w:val="24"/>
        </w:rPr>
      </w:pPr>
    </w:p>
    <w:p w:rsidR="000855FA" w:rsidRPr="00ED5015" w:rsidRDefault="000855FA" w:rsidP="000855FA">
      <w:pPr>
        <w:spacing w:after="0"/>
        <w:rPr>
          <w:rFonts w:cstheme="minorHAnsi"/>
          <w:b/>
          <w:sz w:val="24"/>
          <w:szCs w:val="24"/>
          <w:u w:val="single"/>
        </w:rPr>
      </w:pPr>
      <w:r w:rsidRPr="00ED5015">
        <w:rPr>
          <w:rFonts w:cstheme="minorHAnsi"/>
          <w:b/>
          <w:sz w:val="24"/>
          <w:szCs w:val="24"/>
          <w:u w:val="single"/>
        </w:rPr>
        <w:t>SMSC</w:t>
      </w:r>
    </w:p>
    <w:p w:rsidR="00ED5015" w:rsidRPr="00ED5015" w:rsidRDefault="000855FA" w:rsidP="000855FA">
      <w:pPr>
        <w:spacing w:after="0"/>
        <w:rPr>
          <w:rFonts w:cstheme="minorHAnsi"/>
          <w:sz w:val="24"/>
          <w:szCs w:val="24"/>
        </w:rPr>
      </w:pPr>
      <w:r w:rsidRPr="00ED5015">
        <w:rPr>
          <w:rFonts w:cstheme="minorHAnsi"/>
          <w:b/>
          <w:sz w:val="24"/>
          <w:szCs w:val="24"/>
        </w:rPr>
        <w:t xml:space="preserve">Spiritual – </w:t>
      </w:r>
      <w:r w:rsidR="00B47052" w:rsidRPr="00ED5015">
        <w:rPr>
          <w:rFonts w:cstheme="minorHAnsi"/>
          <w:sz w:val="24"/>
          <w:szCs w:val="24"/>
        </w:rPr>
        <w:t>Developing deep thinking skills so that children can question the way the world works.</w:t>
      </w:r>
      <w:r w:rsidR="00B47052" w:rsidRPr="00ED5015">
        <w:rPr>
          <w:rFonts w:cstheme="minorHAnsi"/>
          <w:b/>
          <w:sz w:val="24"/>
          <w:szCs w:val="24"/>
        </w:rPr>
        <w:t xml:space="preserve"> </w:t>
      </w:r>
    </w:p>
    <w:p w:rsidR="000855FA" w:rsidRPr="00ED5015" w:rsidRDefault="000855FA" w:rsidP="000855FA">
      <w:pPr>
        <w:spacing w:after="0"/>
        <w:rPr>
          <w:rFonts w:cstheme="minorHAnsi"/>
          <w:sz w:val="24"/>
          <w:szCs w:val="24"/>
        </w:rPr>
      </w:pPr>
      <w:r w:rsidRPr="00ED5015">
        <w:rPr>
          <w:rFonts w:cstheme="minorHAnsi"/>
          <w:b/>
          <w:sz w:val="24"/>
          <w:szCs w:val="24"/>
        </w:rPr>
        <w:t xml:space="preserve">Moral – </w:t>
      </w:r>
      <w:r w:rsidRPr="00ED5015">
        <w:rPr>
          <w:rFonts w:cstheme="minorHAnsi"/>
          <w:sz w:val="24"/>
          <w:szCs w:val="24"/>
        </w:rPr>
        <w:t>Providing literature which leads to opportunities to discuss ‘right and wrong’.</w:t>
      </w:r>
    </w:p>
    <w:p w:rsidR="000855FA" w:rsidRPr="00ED5015" w:rsidRDefault="000855FA" w:rsidP="000855FA">
      <w:pPr>
        <w:spacing w:after="0"/>
        <w:rPr>
          <w:rFonts w:cstheme="minorHAnsi"/>
          <w:sz w:val="24"/>
          <w:szCs w:val="24"/>
        </w:rPr>
      </w:pPr>
      <w:r w:rsidRPr="00ED5015">
        <w:rPr>
          <w:rFonts w:cstheme="minorHAnsi"/>
          <w:b/>
          <w:sz w:val="24"/>
          <w:szCs w:val="24"/>
        </w:rPr>
        <w:t xml:space="preserve">Social – </w:t>
      </w:r>
      <w:r w:rsidRPr="00ED5015">
        <w:rPr>
          <w:rFonts w:cstheme="minorHAnsi"/>
          <w:sz w:val="24"/>
          <w:szCs w:val="24"/>
        </w:rPr>
        <w:t xml:space="preserve">Opportunities to comment and debate. </w:t>
      </w:r>
      <w:r w:rsidR="00ED5015" w:rsidRPr="00ED5015">
        <w:rPr>
          <w:rFonts w:cstheme="minorHAnsi"/>
          <w:sz w:val="24"/>
          <w:szCs w:val="24"/>
        </w:rPr>
        <w:t>T</w:t>
      </w:r>
      <w:r w:rsidRPr="00ED5015">
        <w:rPr>
          <w:rFonts w:cstheme="minorHAnsi"/>
          <w:sz w:val="24"/>
          <w:szCs w:val="24"/>
        </w:rPr>
        <w:t>alk partners encourage discussion.</w:t>
      </w:r>
    </w:p>
    <w:p w:rsidR="000855FA" w:rsidRDefault="000855FA" w:rsidP="000855FA">
      <w:pPr>
        <w:spacing w:after="0"/>
        <w:rPr>
          <w:rFonts w:cstheme="minorHAnsi"/>
          <w:sz w:val="24"/>
          <w:szCs w:val="24"/>
        </w:rPr>
      </w:pPr>
      <w:r w:rsidRPr="00ED5015">
        <w:rPr>
          <w:rFonts w:cstheme="minorHAnsi"/>
          <w:b/>
          <w:sz w:val="24"/>
          <w:szCs w:val="24"/>
        </w:rPr>
        <w:t xml:space="preserve">Cultural – </w:t>
      </w:r>
      <w:r w:rsidRPr="00ED5015">
        <w:rPr>
          <w:rFonts w:cstheme="minorHAnsi"/>
          <w:sz w:val="24"/>
          <w:szCs w:val="24"/>
        </w:rPr>
        <w:t>Ensuring children are given opportunities to share their experiences, enabling children to explore different cultures and make comparisons.</w:t>
      </w:r>
    </w:p>
    <w:p w:rsidR="005577C5" w:rsidRPr="00ED5015" w:rsidRDefault="005577C5" w:rsidP="000855FA">
      <w:pPr>
        <w:spacing w:after="0"/>
        <w:rPr>
          <w:rFonts w:cstheme="minorHAnsi"/>
          <w:sz w:val="24"/>
          <w:szCs w:val="24"/>
        </w:rPr>
      </w:pPr>
    </w:p>
    <w:p w:rsidR="007306C2" w:rsidRDefault="007306C2" w:rsidP="009973BB">
      <w:pPr>
        <w:jc w:val="center"/>
        <w:rPr>
          <w:b/>
          <w:color w:val="ED7D31" w:themeColor="accent2"/>
          <w:sz w:val="52"/>
          <w:u w:val="single"/>
        </w:rPr>
      </w:pPr>
    </w:p>
    <w:p w:rsidR="009973BB" w:rsidRPr="009973BB" w:rsidRDefault="009973BB" w:rsidP="009973BB">
      <w:pPr>
        <w:jc w:val="center"/>
        <w:rPr>
          <w:b/>
          <w:color w:val="ED7D31" w:themeColor="accent2"/>
          <w:sz w:val="52"/>
          <w:u w:val="single"/>
        </w:rPr>
      </w:pPr>
      <w:r w:rsidRPr="009973BB">
        <w:rPr>
          <w:b/>
          <w:color w:val="ED7D31" w:themeColor="accent2"/>
          <w:sz w:val="52"/>
          <w:u w:val="single"/>
        </w:rPr>
        <w:t>How is the impact monitored?</w:t>
      </w:r>
    </w:p>
    <w:p w:rsidR="009973BB" w:rsidRDefault="009973BB" w:rsidP="009973BB">
      <w:pPr>
        <w:rPr>
          <w:rFonts w:cstheme="minorHAnsi"/>
          <w:color w:val="000000"/>
        </w:rPr>
      </w:pPr>
      <w:r w:rsidRPr="00783193">
        <w:rPr>
          <w:rFonts w:cstheme="minorHAnsi"/>
          <w:color w:val="222222"/>
          <w:shd w:val="clear" w:color="auto" w:fill="FFFFFF"/>
        </w:rPr>
        <w:t xml:space="preserve">By the end of their time at Minet Junior School, children will be confident readers who are reading at an age appropriate level. </w:t>
      </w:r>
      <w:r w:rsidRPr="00783193">
        <w:rPr>
          <w:rFonts w:cstheme="minorHAnsi"/>
          <w:color w:val="000000"/>
        </w:rPr>
        <w:t>We believe that reading is the key to all learning and that the impact of our reading curriculum goes beyond the results of statutory assessments.  As they move through the school, children develop their fluency and comprehension whilst accessing a range of texts with support and independently. Our teacher assessments and termly standardised tests allow us to measure individual progress and attainment. Our pupil progress meetings allow us to identify and implement additional support for those that need it. When they leave us, we want children to possess the reading skills and love of literature that will help them enjoy and access any aspects of learning they encounter in the future.</w:t>
      </w:r>
    </w:p>
    <w:p w:rsidR="007306C2" w:rsidRPr="00783193" w:rsidRDefault="007306C2" w:rsidP="009973BB">
      <w:pPr>
        <w:rPr>
          <w:rFonts w:cstheme="minorHAnsi"/>
          <w:color w:val="222222"/>
          <w:shd w:val="clear" w:color="auto" w:fill="FFFFFF"/>
        </w:rPr>
      </w:pPr>
    </w:p>
    <w:p w:rsidR="00FF14FB" w:rsidRPr="00460B8E" w:rsidRDefault="00FF14FB" w:rsidP="00FF14FB">
      <w:pPr>
        <w:spacing w:after="0"/>
        <w:rPr>
          <w:rFonts w:cstheme="minorHAnsi"/>
          <w:b/>
          <w:sz w:val="24"/>
          <w:szCs w:val="24"/>
          <w:u w:val="single"/>
        </w:rPr>
      </w:pPr>
      <w:r w:rsidRPr="00460B8E">
        <w:rPr>
          <w:rFonts w:cstheme="minorHAnsi"/>
          <w:b/>
          <w:sz w:val="24"/>
          <w:szCs w:val="24"/>
          <w:u w:val="single"/>
        </w:rPr>
        <w:lastRenderedPageBreak/>
        <w:t xml:space="preserve">Tracking Progress and Attainment </w:t>
      </w:r>
      <w:r w:rsidR="00460B8E" w:rsidRPr="007306C2">
        <w:rPr>
          <w:rFonts w:cstheme="minorHAnsi"/>
          <w:color w:val="FF0000"/>
          <w:szCs w:val="24"/>
        </w:rPr>
        <w:t>(see also Assessment Policy)</w:t>
      </w:r>
    </w:p>
    <w:p w:rsidR="00FF14FB" w:rsidRPr="00460B8E" w:rsidRDefault="00FF14FB" w:rsidP="00FF14FB">
      <w:pPr>
        <w:spacing w:after="0"/>
        <w:rPr>
          <w:rFonts w:cstheme="minorHAnsi"/>
          <w:sz w:val="24"/>
          <w:szCs w:val="24"/>
        </w:rPr>
      </w:pPr>
      <w:r w:rsidRPr="00460B8E">
        <w:rPr>
          <w:rFonts w:cstheme="minorHAnsi"/>
          <w:sz w:val="24"/>
          <w:szCs w:val="24"/>
        </w:rPr>
        <w:t>Teachers track pupils’ progress during each lesson and assess and monitor targets regularly. This information is used to inform teacher judgements on target tracker (the school’s online assessment tool). Children will also take tests throughout the year to assess their reading and comprehension levels</w:t>
      </w:r>
      <w:r w:rsidR="00460B8E">
        <w:rPr>
          <w:rFonts w:cstheme="minorHAnsi"/>
          <w:sz w:val="24"/>
          <w:szCs w:val="24"/>
        </w:rPr>
        <w:t xml:space="preserve">, </w:t>
      </w:r>
      <w:r w:rsidRPr="00460B8E">
        <w:rPr>
          <w:rFonts w:cstheme="minorHAnsi"/>
          <w:sz w:val="24"/>
          <w:szCs w:val="24"/>
        </w:rPr>
        <w:t>which are also used to inform teacher judgments</w:t>
      </w:r>
      <w:r w:rsidR="00460B8E" w:rsidRPr="00460B8E">
        <w:rPr>
          <w:rFonts w:cstheme="minorHAnsi"/>
          <w:sz w:val="24"/>
          <w:szCs w:val="24"/>
        </w:rPr>
        <w:t xml:space="preserve"> </w:t>
      </w:r>
      <w:r w:rsidRPr="00460B8E">
        <w:rPr>
          <w:rFonts w:cstheme="minorHAnsi"/>
          <w:sz w:val="24"/>
          <w:szCs w:val="24"/>
        </w:rPr>
        <w:t>(See timetable)</w:t>
      </w:r>
      <w:r w:rsidR="00460B8E">
        <w:rPr>
          <w:rFonts w:cstheme="minorHAnsi"/>
          <w:sz w:val="24"/>
          <w:szCs w:val="24"/>
        </w:rPr>
        <w:t>.</w:t>
      </w:r>
      <w:r w:rsidRPr="00460B8E">
        <w:rPr>
          <w:rFonts w:cstheme="minorHAnsi"/>
          <w:sz w:val="24"/>
          <w:szCs w:val="24"/>
        </w:rPr>
        <w:t xml:space="preserve"> Reading attainment and progress is monitored termly and discussed with the SLT during pupil progress meetings. </w:t>
      </w:r>
      <w:r w:rsidR="00F535D8">
        <w:rPr>
          <w:rFonts w:cstheme="minorHAnsi"/>
          <w:sz w:val="24"/>
          <w:szCs w:val="24"/>
        </w:rPr>
        <w:t>Reading progress</w:t>
      </w:r>
      <w:r w:rsidRPr="00460B8E">
        <w:rPr>
          <w:rFonts w:cstheme="minorHAnsi"/>
          <w:sz w:val="24"/>
          <w:szCs w:val="24"/>
        </w:rPr>
        <w:t xml:space="preserve"> is also discussed </w:t>
      </w:r>
      <w:r w:rsidR="00460B8E" w:rsidRPr="00460B8E">
        <w:rPr>
          <w:rFonts w:cstheme="minorHAnsi"/>
          <w:sz w:val="24"/>
          <w:szCs w:val="24"/>
        </w:rPr>
        <w:t xml:space="preserve">and monitored </w:t>
      </w:r>
      <w:r w:rsidRPr="00460B8E">
        <w:rPr>
          <w:rFonts w:cstheme="minorHAnsi"/>
          <w:sz w:val="24"/>
          <w:szCs w:val="24"/>
        </w:rPr>
        <w:t xml:space="preserve">regularly </w:t>
      </w:r>
      <w:r w:rsidR="00460B8E" w:rsidRPr="00460B8E">
        <w:rPr>
          <w:rFonts w:cstheme="minorHAnsi"/>
          <w:sz w:val="24"/>
          <w:szCs w:val="24"/>
        </w:rPr>
        <w:t>by</w:t>
      </w:r>
      <w:r w:rsidRPr="00460B8E">
        <w:rPr>
          <w:rFonts w:cstheme="minorHAnsi"/>
          <w:sz w:val="24"/>
          <w:szCs w:val="24"/>
        </w:rPr>
        <w:t xml:space="preserve"> the </w:t>
      </w:r>
      <w:r w:rsidR="00F535D8">
        <w:rPr>
          <w:rFonts w:cstheme="minorHAnsi"/>
          <w:sz w:val="24"/>
          <w:szCs w:val="24"/>
        </w:rPr>
        <w:t>r</w:t>
      </w:r>
      <w:r w:rsidR="00460B8E" w:rsidRPr="00460B8E">
        <w:rPr>
          <w:rFonts w:cstheme="minorHAnsi"/>
          <w:sz w:val="24"/>
          <w:szCs w:val="24"/>
        </w:rPr>
        <w:t xml:space="preserve">eading </w:t>
      </w:r>
      <w:r w:rsidRPr="00460B8E">
        <w:rPr>
          <w:rFonts w:cstheme="minorHAnsi"/>
          <w:sz w:val="24"/>
          <w:szCs w:val="24"/>
        </w:rPr>
        <w:t>Co-ordinator.</w:t>
      </w:r>
    </w:p>
    <w:p w:rsidR="00460B8E" w:rsidRPr="00460B8E" w:rsidRDefault="00460B8E" w:rsidP="00FF14FB">
      <w:pPr>
        <w:spacing w:after="0"/>
        <w:rPr>
          <w:rFonts w:cstheme="minorHAnsi"/>
          <w:sz w:val="24"/>
          <w:szCs w:val="24"/>
        </w:rPr>
      </w:pPr>
    </w:p>
    <w:tbl>
      <w:tblPr>
        <w:tblW w:w="8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190"/>
        <w:gridCol w:w="1339"/>
        <w:gridCol w:w="1190"/>
        <w:gridCol w:w="1233"/>
        <w:gridCol w:w="1444"/>
        <w:gridCol w:w="1488"/>
      </w:tblGrid>
      <w:tr w:rsidR="00460B8E" w:rsidRPr="00460B8E" w:rsidTr="00460B8E">
        <w:trPr>
          <w:trHeight w:val="342"/>
        </w:trPr>
        <w:tc>
          <w:tcPr>
            <w:tcW w:w="738" w:type="dxa"/>
            <w:shd w:val="clear" w:color="auto" w:fill="auto"/>
          </w:tcPr>
          <w:p w:rsidR="00460B8E" w:rsidRPr="00460B8E" w:rsidRDefault="00460B8E" w:rsidP="002F7B56">
            <w:pPr>
              <w:pStyle w:val="Footer"/>
              <w:jc w:val="both"/>
              <w:rPr>
                <w:rStyle w:val="Emphasis"/>
                <w:rFonts w:asciiTheme="minorHAnsi" w:hAnsiTheme="minorHAnsi" w:cstheme="minorHAnsi"/>
                <w:b/>
                <w:bCs/>
                <w:sz w:val="16"/>
                <w:szCs w:val="16"/>
              </w:rPr>
            </w:pPr>
          </w:p>
        </w:tc>
        <w:tc>
          <w:tcPr>
            <w:tcW w:w="1190" w:type="dxa"/>
            <w:shd w:val="clear" w:color="auto" w:fill="auto"/>
          </w:tcPr>
          <w:p w:rsidR="00460B8E" w:rsidRPr="00460B8E" w:rsidRDefault="00460B8E" w:rsidP="00460B8E">
            <w:pPr>
              <w:pStyle w:val="Footer"/>
              <w:jc w:val="center"/>
              <w:rPr>
                <w:rStyle w:val="Emphasis"/>
                <w:rFonts w:asciiTheme="minorHAnsi" w:hAnsiTheme="minorHAnsi" w:cstheme="minorHAnsi"/>
                <w:b/>
                <w:bCs/>
                <w:sz w:val="20"/>
                <w:szCs w:val="16"/>
              </w:rPr>
            </w:pPr>
            <w:r w:rsidRPr="00460B8E">
              <w:rPr>
                <w:rStyle w:val="Emphasis"/>
                <w:rFonts w:asciiTheme="minorHAnsi" w:hAnsiTheme="minorHAnsi" w:cstheme="minorHAnsi"/>
                <w:b/>
                <w:bCs/>
                <w:sz w:val="20"/>
                <w:szCs w:val="16"/>
              </w:rPr>
              <w:t>Autumn 1</w:t>
            </w:r>
          </w:p>
        </w:tc>
        <w:tc>
          <w:tcPr>
            <w:tcW w:w="1339" w:type="dxa"/>
            <w:shd w:val="clear" w:color="auto" w:fill="auto"/>
          </w:tcPr>
          <w:p w:rsidR="00460B8E" w:rsidRPr="00460B8E" w:rsidRDefault="00460B8E" w:rsidP="00460B8E">
            <w:pPr>
              <w:pStyle w:val="Footer"/>
              <w:jc w:val="center"/>
              <w:rPr>
                <w:rStyle w:val="Emphasis"/>
                <w:rFonts w:asciiTheme="minorHAnsi" w:hAnsiTheme="minorHAnsi" w:cstheme="minorHAnsi"/>
                <w:b/>
                <w:bCs/>
                <w:sz w:val="20"/>
                <w:szCs w:val="16"/>
              </w:rPr>
            </w:pPr>
            <w:r w:rsidRPr="00460B8E">
              <w:rPr>
                <w:rStyle w:val="Emphasis"/>
                <w:rFonts w:asciiTheme="minorHAnsi" w:hAnsiTheme="minorHAnsi" w:cstheme="minorHAnsi"/>
                <w:b/>
                <w:bCs/>
                <w:sz w:val="20"/>
                <w:szCs w:val="16"/>
              </w:rPr>
              <w:t>Autumn 2</w:t>
            </w:r>
          </w:p>
        </w:tc>
        <w:tc>
          <w:tcPr>
            <w:tcW w:w="1190" w:type="dxa"/>
            <w:shd w:val="clear" w:color="auto" w:fill="auto"/>
          </w:tcPr>
          <w:p w:rsidR="00460B8E" w:rsidRPr="00460B8E" w:rsidRDefault="00460B8E" w:rsidP="00460B8E">
            <w:pPr>
              <w:pStyle w:val="Footer"/>
              <w:jc w:val="center"/>
              <w:rPr>
                <w:rStyle w:val="Emphasis"/>
                <w:rFonts w:asciiTheme="minorHAnsi" w:hAnsiTheme="minorHAnsi" w:cstheme="minorHAnsi"/>
                <w:b/>
                <w:bCs/>
                <w:sz w:val="20"/>
                <w:szCs w:val="16"/>
              </w:rPr>
            </w:pPr>
            <w:r w:rsidRPr="00460B8E">
              <w:rPr>
                <w:rStyle w:val="Emphasis"/>
                <w:rFonts w:asciiTheme="minorHAnsi" w:hAnsiTheme="minorHAnsi" w:cstheme="minorHAnsi"/>
                <w:b/>
                <w:bCs/>
                <w:sz w:val="20"/>
                <w:szCs w:val="16"/>
              </w:rPr>
              <w:t>Spring 1</w:t>
            </w:r>
          </w:p>
        </w:tc>
        <w:tc>
          <w:tcPr>
            <w:tcW w:w="1233" w:type="dxa"/>
            <w:shd w:val="clear" w:color="auto" w:fill="auto"/>
          </w:tcPr>
          <w:p w:rsidR="00460B8E" w:rsidRPr="00460B8E" w:rsidRDefault="00460B8E" w:rsidP="00460B8E">
            <w:pPr>
              <w:pStyle w:val="Footer"/>
              <w:jc w:val="center"/>
              <w:rPr>
                <w:rStyle w:val="Emphasis"/>
                <w:rFonts w:asciiTheme="minorHAnsi" w:hAnsiTheme="minorHAnsi" w:cstheme="minorHAnsi"/>
                <w:b/>
                <w:bCs/>
                <w:sz w:val="20"/>
                <w:szCs w:val="16"/>
              </w:rPr>
            </w:pPr>
            <w:r w:rsidRPr="00460B8E">
              <w:rPr>
                <w:rStyle w:val="Emphasis"/>
                <w:rFonts w:asciiTheme="minorHAnsi" w:hAnsiTheme="minorHAnsi" w:cstheme="minorHAnsi"/>
                <w:b/>
                <w:bCs/>
                <w:sz w:val="20"/>
                <w:szCs w:val="16"/>
              </w:rPr>
              <w:t>Spring 2</w:t>
            </w:r>
          </w:p>
        </w:tc>
        <w:tc>
          <w:tcPr>
            <w:tcW w:w="1444" w:type="dxa"/>
            <w:shd w:val="clear" w:color="auto" w:fill="auto"/>
          </w:tcPr>
          <w:p w:rsidR="00460B8E" w:rsidRPr="00460B8E" w:rsidRDefault="00460B8E" w:rsidP="00460B8E">
            <w:pPr>
              <w:pStyle w:val="Footer"/>
              <w:jc w:val="center"/>
              <w:rPr>
                <w:rStyle w:val="Emphasis"/>
                <w:rFonts w:asciiTheme="minorHAnsi" w:hAnsiTheme="minorHAnsi" w:cstheme="minorHAnsi"/>
                <w:b/>
                <w:bCs/>
                <w:sz w:val="20"/>
                <w:szCs w:val="16"/>
              </w:rPr>
            </w:pPr>
            <w:r w:rsidRPr="00460B8E">
              <w:rPr>
                <w:rStyle w:val="Emphasis"/>
                <w:rFonts w:asciiTheme="minorHAnsi" w:hAnsiTheme="minorHAnsi" w:cstheme="minorHAnsi"/>
                <w:b/>
                <w:bCs/>
                <w:sz w:val="20"/>
                <w:szCs w:val="16"/>
              </w:rPr>
              <w:t>Summer 1</w:t>
            </w:r>
          </w:p>
        </w:tc>
        <w:tc>
          <w:tcPr>
            <w:tcW w:w="1488" w:type="dxa"/>
            <w:shd w:val="clear" w:color="auto" w:fill="auto"/>
          </w:tcPr>
          <w:p w:rsidR="00460B8E" w:rsidRPr="00460B8E" w:rsidRDefault="00460B8E" w:rsidP="00460B8E">
            <w:pPr>
              <w:pStyle w:val="Footer"/>
              <w:jc w:val="center"/>
              <w:rPr>
                <w:rStyle w:val="Emphasis"/>
                <w:rFonts w:asciiTheme="minorHAnsi" w:hAnsiTheme="minorHAnsi" w:cstheme="minorHAnsi"/>
                <w:b/>
                <w:bCs/>
                <w:sz w:val="20"/>
                <w:szCs w:val="16"/>
              </w:rPr>
            </w:pPr>
            <w:r w:rsidRPr="00460B8E">
              <w:rPr>
                <w:rStyle w:val="Emphasis"/>
                <w:rFonts w:asciiTheme="minorHAnsi" w:hAnsiTheme="minorHAnsi" w:cstheme="minorHAnsi"/>
                <w:b/>
                <w:bCs/>
                <w:sz w:val="20"/>
                <w:szCs w:val="16"/>
              </w:rPr>
              <w:t>Summer 2</w:t>
            </w:r>
          </w:p>
        </w:tc>
      </w:tr>
      <w:tr w:rsidR="00785754" w:rsidRPr="00460B8E" w:rsidTr="00460B8E">
        <w:trPr>
          <w:trHeight w:val="342"/>
        </w:trPr>
        <w:tc>
          <w:tcPr>
            <w:tcW w:w="738" w:type="dxa"/>
            <w:vMerge w:val="restart"/>
            <w:shd w:val="clear" w:color="auto" w:fill="auto"/>
          </w:tcPr>
          <w:p w:rsidR="00785754" w:rsidRPr="00460B8E" w:rsidRDefault="00785754" w:rsidP="00785754">
            <w:pPr>
              <w:pStyle w:val="Footer"/>
              <w:jc w:val="both"/>
              <w:rPr>
                <w:rStyle w:val="Emphasis"/>
                <w:rFonts w:asciiTheme="minorHAnsi" w:hAnsiTheme="minorHAnsi" w:cstheme="minorHAnsi"/>
                <w:b/>
                <w:bCs/>
                <w:sz w:val="16"/>
                <w:szCs w:val="16"/>
              </w:rPr>
            </w:pPr>
            <w:r>
              <w:rPr>
                <w:rStyle w:val="Emphasis"/>
                <w:rFonts w:asciiTheme="minorHAnsi" w:hAnsiTheme="minorHAnsi" w:cstheme="minorHAnsi"/>
                <w:b/>
                <w:bCs/>
                <w:sz w:val="16"/>
                <w:szCs w:val="16"/>
              </w:rPr>
              <w:t>Year 3</w:t>
            </w:r>
          </w:p>
        </w:tc>
        <w:tc>
          <w:tcPr>
            <w:tcW w:w="1190" w:type="dxa"/>
            <w:shd w:val="clear" w:color="auto" w:fill="auto"/>
          </w:tcPr>
          <w:p w:rsidR="00785754" w:rsidRDefault="00785754" w:rsidP="00785754">
            <w:pPr>
              <w:pStyle w:val="Footer"/>
              <w:jc w:val="center"/>
              <w:rPr>
                <w:rStyle w:val="Emphasis"/>
                <w:rFonts w:asciiTheme="minorHAnsi" w:hAnsiTheme="minorHAnsi" w:cstheme="minorHAnsi"/>
                <w:bCs/>
                <w:sz w:val="16"/>
                <w:szCs w:val="16"/>
              </w:rPr>
            </w:pPr>
            <w:r>
              <w:rPr>
                <w:rStyle w:val="Emphasis"/>
                <w:rFonts w:asciiTheme="minorHAnsi" w:hAnsiTheme="minorHAnsi" w:cstheme="minorHAnsi"/>
                <w:bCs/>
                <w:sz w:val="16"/>
                <w:szCs w:val="16"/>
              </w:rPr>
              <w:t>Phonics screening</w:t>
            </w:r>
          </w:p>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NFER Baseline test</w:t>
            </w:r>
          </w:p>
        </w:tc>
        <w:tc>
          <w:tcPr>
            <w:tcW w:w="1339"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NFER</w:t>
            </w:r>
          </w:p>
          <w:p w:rsidR="00785754"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Test</w:t>
            </w:r>
          </w:p>
          <w:p w:rsidR="00785754" w:rsidRPr="00785754" w:rsidRDefault="00785754" w:rsidP="00785754">
            <w:pPr>
              <w:pStyle w:val="Footer"/>
              <w:jc w:val="center"/>
              <w:rPr>
                <w:rStyle w:val="Emphasis"/>
                <w:rFonts w:asciiTheme="minorHAnsi" w:hAnsiTheme="minorHAnsi" w:cstheme="minorHAnsi"/>
                <w:bCs/>
                <w:sz w:val="16"/>
                <w:szCs w:val="16"/>
              </w:rPr>
            </w:pPr>
            <w:r>
              <w:rPr>
                <w:rStyle w:val="Emphasis"/>
                <w:rFonts w:asciiTheme="minorHAnsi" w:hAnsiTheme="minorHAnsi" w:cstheme="minorHAnsi"/>
                <w:bCs/>
                <w:sz w:val="16"/>
                <w:szCs w:val="16"/>
              </w:rPr>
              <w:t>Phonics screening</w:t>
            </w:r>
          </w:p>
        </w:tc>
        <w:tc>
          <w:tcPr>
            <w:tcW w:w="1190"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
                <w:bCs/>
                <w:sz w:val="16"/>
                <w:szCs w:val="16"/>
              </w:rPr>
            </w:pPr>
          </w:p>
        </w:tc>
        <w:tc>
          <w:tcPr>
            <w:tcW w:w="1233"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NFER</w:t>
            </w:r>
          </w:p>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Cs/>
                <w:sz w:val="16"/>
                <w:szCs w:val="16"/>
              </w:rPr>
              <w:t>test</w:t>
            </w:r>
          </w:p>
        </w:tc>
        <w:tc>
          <w:tcPr>
            <w:tcW w:w="1444"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
                <w:bCs/>
                <w:sz w:val="16"/>
                <w:szCs w:val="16"/>
              </w:rPr>
            </w:pPr>
          </w:p>
        </w:tc>
        <w:tc>
          <w:tcPr>
            <w:tcW w:w="1488"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NFER</w:t>
            </w:r>
          </w:p>
          <w:p w:rsidR="00785754" w:rsidRPr="00785754"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Test</w:t>
            </w:r>
          </w:p>
        </w:tc>
      </w:tr>
      <w:tr w:rsidR="00785754" w:rsidRPr="00460B8E" w:rsidTr="00460B8E">
        <w:trPr>
          <w:trHeight w:val="342"/>
        </w:trPr>
        <w:tc>
          <w:tcPr>
            <w:tcW w:w="738" w:type="dxa"/>
            <w:vMerge/>
            <w:shd w:val="clear" w:color="auto" w:fill="auto"/>
          </w:tcPr>
          <w:p w:rsidR="00785754" w:rsidRDefault="00785754" w:rsidP="00785754">
            <w:pPr>
              <w:pStyle w:val="Footer"/>
              <w:jc w:val="both"/>
              <w:rPr>
                <w:rStyle w:val="Emphasis"/>
                <w:rFonts w:asciiTheme="minorHAnsi" w:hAnsiTheme="minorHAnsi" w:cstheme="minorHAnsi"/>
                <w:b/>
                <w:bCs/>
                <w:sz w:val="16"/>
                <w:szCs w:val="16"/>
              </w:rPr>
            </w:pPr>
          </w:p>
        </w:tc>
        <w:tc>
          <w:tcPr>
            <w:tcW w:w="1190" w:type="dxa"/>
            <w:shd w:val="clear" w:color="auto" w:fill="auto"/>
          </w:tcPr>
          <w:p w:rsidR="00785754" w:rsidRDefault="00785754" w:rsidP="00785754">
            <w:pPr>
              <w:pStyle w:val="Footer"/>
              <w:jc w:val="center"/>
              <w:rPr>
                <w:rStyle w:val="Emphasis"/>
                <w:rFonts w:asciiTheme="minorHAnsi" w:hAnsiTheme="minorHAnsi" w:cstheme="minorHAnsi"/>
                <w:bCs/>
                <w:sz w:val="16"/>
                <w:szCs w:val="16"/>
              </w:rPr>
            </w:pPr>
          </w:p>
        </w:tc>
        <w:tc>
          <w:tcPr>
            <w:tcW w:w="1339"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p>
        </w:tc>
        <w:tc>
          <w:tcPr>
            <w:tcW w:w="1190"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p>
        </w:tc>
        <w:tc>
          <w:tcPr>
            <w:tcW w:w="1233"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Pr>
                <w:rStyle w:val="Emphasis"/>
                <w:rFonts w:asciiTheme="minorHAnsi" w:hAnsiTheme="minorHAnsi" w:cstheme="minorHAnsi"/>
                <w:bCs/>
                <w:sz w:val="16"/>
                <w:szCs w:val="16"/>
              </w:rPr>
              <w:t xml:space="preserve">Phonics screening- for selected children </w:t>
            </w:r>
          </w:p>
        </w:tc>
        <w:tc>
          <w:tcPr>
            <w:tcW w:w="1444"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p>
        </w:tc>
        <w:tc>
          <w:tcPr>
            <w:tcW w:w="1488"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Pr>
                <w:rStyle w:val="Emphasis"/>
                <w:rFonts w:asciiTheme="minorHAnsi" w:hAnsiTheme="minorHAnsi" w:cstheme="minorHAnsi"/>
                <w:bCs/>
                <w:sz w:val="16"/>
                <w:szCs w:val="16"/>
              </w:rPr>
              <w:t>Phonics screening- for selected children</w:t>
            </w:r>
          </w:p>
        </w:tc>
      </w:tr>
      <w:tr w:rsidR="00785754" w:rsidRPr="00460B8E" w:rsidTr="00460B8E">
        <w:trPr>
          <w:trHeight w:val="342"/>
        </w:trPr>
        <w:tc>
          <w:tcPr>
            <w:tcW w:w="738" w:type="dxa"/>
            <w:shd w:val="clear" w:color="auto" w:fill="auto"/>
          </w:tcPr>
          <w:p w:rsidR="00785754" w:rsidRDefault="00785754" w:rsidP="00785754">
            <w:pPr>
              <w:pStyle w:val="Footer"/>
              <w:jc w:val="both"/>
              <w:rPr>
                <w:rStyle w:val="Emphasis"/>
                <w:rFonts w:asciiTheme="minorHAnsi" w:hAnsiTheme="minorHAnsi" w:cstheme="minorHAnsi"/>
                <w:b/>
                <w:bCs/>
                <w:sz w:val="16"/>
                <w:szCs w:val="16"/>
              </w:rPr>
            </w:pPr>
            <w:r w:rsidRPr="00460B8E">
              <w:rPr>
                <w:rStyle w:val="Emphasis"/>
                <w:rFonts w:asciiTheme="minorHAnsi" w:hAnsiTheme="minorHAnsi" w:cstheme="minorHAnsi"/>
                <w:b/>
                <w:bCs/>
                <w:sz w:val="16"/>
                <w:szCs w:val="16"/>
              </w:rPr>
              <w:t>Year</w:t>
            </w:r>
            <w:r>
              <w:rPr>
                <w:rStyle w:val="Emphasis"/>
                <w:rFonts w:asciiTheme="minorHAnsi" w:hAnsiTheme="minorHAnsi" w:cstheme="minorHAnsi"/>
                <w:b/>
                <w:bCs/>
                <w:sz w:val="16"/>
                <w:szCs w:val="16"/>
              </w:rPr>
              <w:t xml:space="preserve"> </w:t>
            </w:r>
          </w:p>
          <w:p w:rsidR="00785754" w:rsidRPr="00460B8E" w:rsidRDefault="00785754" w:rsidP="00785754">
            <w:pPr>
              <w:pStyle w:val="Footer"/>
              <w:jc w:val="both"/>
              <w:rPr>
                <w:rStyle w:val="Emphasis"/>
                <w:rFonts w:asciiTheme="minorHAnsi" w:hAnsiTheme="minorHAnsi" w:cstheme="minorHAnsi"/>
                <w:b/>
                <w:bCs/>
                <w:sz w:val="16"/>
                <w:szCs w:val="16"/>
              </w:rPr>
            </w:pPr>
            <w:r w:rsidRPr="00460B8E">
              <w:rPr>
                <w:rStyle w:val="Emphasis"/>
                <w:rFonts w:asciiTheme="minorHAnsi" w:hAnsiTheme="minorHAnsi" w:cstheme="minorHAnsi"/>
                <w:b/>
                <w:bCs/>
                <w:sz w:val="16"/>
                <w:szCs w:val="16"/>
              </w:rPr>
              <w:t>4</w:t>
            </w:r>
            <w:r>
              <w:rPr>
                <w:rStyle w:val="Emphasis"/>
                <w:rFonts w:asciiTheme="minorHAnsi" w:hAnsiTheme="minorHAnsi" w:cstheme="minorHAnsi"/>
                <w:b/>
                <w:bCs/>
                <w:sz w:val="16"/>
                <w:szCs w:val="16"/>
              </w:rPr>
              <w:t xml:space="preserve"> &amp; </w:t>
            </w:r>
            <w:r w:rsidRPr="00460B8E">
              <w:rPr>
                <w:rStyle w:val="Emphasis"/>
                <w:rFonts w:asciiTheme="minorHAnsi" w:hAnsiTheme="minorHAnsi" w:cstheme="minorHAnsi"/>
                <w:b/>
                <w:bCs/>
                <w:sz w:val="16"/>
                <w:szCs w:val="16"/>
              </w:rPr>
              <w:t>5</w:t>
            </w:r>
          </w:p>
        </w:tc>
        <w:tc>
          <w:tcPr>
            <w:tcW w:w="1190" w:type="dxa"/>
            <w:shd w:val="clear" w:color="auto" w:fill="auto"/>
          </w:tcPr>
          <w:p w:rsidR="00785754" w:rsidRPr="00460B8E" w:rsidRDefault="00785754" w:rsidP="00785754">
            <w:pPr>
              <w:pStyle w:val="Footer"/>
              <w:jc w:val="center"/>
              <w:rPr>
                <w:rStyle w:val="Emphasis"/>
                <w:rFonts w:asciiTheme="minorHAnsi" w:hAnsiTheme="minorHAnsi" w:cstheme="minorHAnsi"/>
                <w:b/>
                <w:bCs/>
                <w:sz w:val="16"/>
                <w:szCs w:val="16"/>
              </w:rPr>
            </w:pPr>
          </w:p>
        </w:tc>
        <w:tc>
          <w:tcPr>
            <w:tcW w:w="1339"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NFER</w:t>
            </w:r>
          </w:p>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Cs/>
                <w:sz w:val="16"/>
                <w:szCs w:val="16"/>
              </w:rPr>
              <w:t>test</w:t>
            </w:r>
          </w:p>
        </w:tc>
        <w:tc>
          <w:tcPr>
            <w:tcW w:w="1190"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
                <w:bCs/>
                <w:sz w:val="16"/>
                <w:szCs w:val="16"/>
              </w:rPr>
            </w:pPr>
          </w:p>
        </w:tc>
        <w:tc>
          <w:tcPr>
            <w:tcW w:w="1233"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NFER</w:t>
            </w:r>
          </w:p>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Cs/>
                <w:sz w:val="16"/>
                <w:szCs w:val="16"/>
              </w:rPr>
              <w:t>test</w:t>
            </w:r>
          </w:p>
        </w:tc>
        <w:tc>
          <w:tcPr>
            <w:tcW w:w="1444" w:type="dxa"/>
            <w:shd w:val="clear" w:color="auto" w:fill="auto"/>
            <w:vAlign w:val="center"/>
          </w:tcPr>
          <w:p w:rsidR="00785754" w:rsidRPr="006E77E1" w:rsidRDefault="00785754" w:rsidP="006E77E1">
            <w:pPr>
              <w:pStyle w:val="Footer"/>
              <w:jc w:val="center"/>
              <w:rPr>
                <w:rStyle w:val="Emphasis"/>
                <w:rFonts w:asciiTheme="minorHAnsi" w:hAnsiTheme="minorHAnsi" w:cstheme="minorHAnsi"/>
                <w:bCs/>
                <w:sz w:val="16"/>
                <w:szCs w:val="16"/>
              </w:rPr>
            </w:pPr>
          </w:p>
        </w:tc>
        <w:tc>
          <w:tcPr>
            <w:tcW w:w="1488"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NFER</w:t>
            </w:r>
          </w:p>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Cs/>
                <w:sz w:val="16"/>
                <w:szCs w:val="16"/>
              </w:rPr>
              <w:t>test</w:t>
            </w:r>
          </w:p>
        </w:tc>
      </w:tr>
      <w:tr w:rsidR="00785754" w:rsidRPr="00460B8E" w:rsidTr="00460B8E">
        <w:trPr>
          <w:trHeight w:val="342"/>
        </w:trPr>
        <w:tc>
          <w:tcPr>
            <w:tcW w:w="738" w:type="dxa"/>
            <w:shd w:val="clear" w:color="auto" w:fill="auto"/>
          </w:tcPr>
          <w:p w:rsidR="00785754" w:rsidRPr="00460B8E" w:rsidRDefault="00785754" w:rsidP="00785754">
            <w:pPr>
              <w:pStyle w:val="Footer"/>
              <w:jc w:val="both"/>
              <w:rPr>
                <w:rStyle w:val="Emphasis"/>
                <w:rFonts w:asciiTheme="minorHAnsi" w:hAnsiTheme="minorHAnsi" w:cstheme="minorHAnsi"/>
                <w:b/>
                <w:bCs/>
                <w:sz w:val="16"/>
                <w:szCs w:val="16"/>
              </w:rPr>
            </w:pPr>
            <w:r w:rsidRPr="00460B8E">
              <w:rPr>
                <w:rStyle w:val="Emphasis"/>
                <w:rFonts w:asciiTheme="minorHAnsi" w:hAnsiTheme="minorHAnsi" w:cstheme="minorHAnsi"/>
                <w:b/>
                <w:bCs/>
                <w:sz w:val="16"/>
                <w:szCs w:val="16"/>
              </w:rPr>
              <w:t xml:space="preserve">Year 6 </w:t>
            </w:r>
          </w:p>
        </w:tc>
        <w:tc>
          <w:tcPr>
            <w:tcW w:w="1190"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Year 6</w:t>
            </w:r>
          </w:p>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Cs/>
                <w:sz w:val="16"/>
                <w:szCs w:val="16"/>
              </w:rPr>
              <w:t>Past SATS</w:t>
            </w:r>
          </w:p>
        </w:tc>
        <w:tc>
          <w:tcPr>
            <w:tcW w:w="1339"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Year 6</w:t>
            </w:r>
          </w:p>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Cs/>
                <w:sz w:val="16"/>
                <w:szCs w:val="16"/>
              </w:rPr>
              <w:t>Past SATS</w:t>
            </w:r>
          </w:p>
        </w:tc>
        <w:tc>
          <w:tcPr>
            <w:tcW w:w="1190"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Year 6</w:t>
            </w:r>
          </w:p>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Cs/>
                <w:sz w:val="16"/>
                <w:szCs w:val="16"/>
              </w:rPr>
              <w:t>Past SATS</w:t>
            </w:r>
          </w:p>
        </w:tc>
        <w:tc>
          <w:tcPr>
            <w:tcW w:w="1233"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Year 6</w:t>
            </w:r>
          </w:p>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Cs/>
                <w:sz w:val="16"/>
                <w:szCs w:val="16"/>
              </w:rPr>
              <w:t>Past SATS</w:t>
            </w:r>
          </w:p>
        </w:tc>
        <w:tc>
          <w:tcPr>
            <w:tcW w:w="1444"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
                <w:bCs/>
                <w:sz w:val="16"/>
                <w:szCs w:val="16"/>
              </w:rPr>
              <w:t>SATS</w:t>
            </w:r>
          </w:p>
        </w:tc>
        <w:tc>
          <w:tcPr>
            <w:tcW w:w="1488"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
                <w:bCs/>
                <w:sz w:val="16"/>
                <w:szCs w:val="16"/>
              </w:rPr>
            </w:pPr>
            <w:r w:rsidRPr="00460B8E">
              <w:rPr>
                <w:rStyle w:val="Emphasis"/>
                <w:rFonts w:asciiTheme="minorHAnsi" w:hAnsiTheme="minorHAnsi" w:cstheme="minorHAnsi"/>
                <w:bCs/>
                <w:sz w:val="14"/>
                <w:szCs w:val="16"/>
              </w:rPr>
              <w:t>Judgement to be made using the Interim Teacher Assessment Framework</w:t>
            </w:r>
          </w:p>
        </w:tc>
      </w:tr>
      <w:tr w:rsidR="00785754" w:rsidRPr="00460B8E" w:rsidTr="00460B8E">
        <w:trPr>
          <w:trHeight w:val="342"/>
        </w:trPr>
        <w:tc>
          <w:tcPr>
            <w:tcW w:w="738" w:type="dxa"/>
            <w:shd w:val="clear" w:color="auto" w:fill="auto"/>
          </w:tcPr>
          <w:p w:rsidR="00785754" w:rsidRPr="00460B8E" w:rsidRDefault="00785754" w:rsidP="00785754">
            <w:pPr>
              <w:pStyle w:val="Footer"/>
              <w:jc w:val="both"/>
              <w:rPr>
                <w:rStyle w:val="Emphasis"/>
                <w:rFonts w:asciiTheme="minorHAnsi" w:hAnsiTheme="minorHAnsi" w:cstheme="minorHAnsi"/>
                <w:b/>
                <w:bCs/>
                <w:sz w:val="16"/>
                <w:szCs w:val="16"/>
              </w:rPr>
            </w:pPr>
            <w:r w:rsidRPr="00460B8E">
              <w:rPr>
                <w:rStyle w:val="Emphasis"/>
                <w:rFonts w:asciiTheme="minorHAnsi" w:hAnsiTheme="minorHAnsi" w:cstheme="minorHAnsi"/>
                <w:b/>
                <w:bCs/>
                <w:sz w:val="16"/>
                <w:szCs w:val="16"/>
              </w:rPr>
              <w:t>All</w:t>
            </w:r>
          </w:p>
        </w:tc>
        <w:tc>
          <w:tcPr>
            <w:tcW w:w="1190"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Suffolk Reading Test</w:t>
            </w:r>
          </w:p>
        </w:tc>
        <w:tc>
          <w:tcPr>
            <w:tcW w:w="1339"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p>
        </w:tc>
        <w:tc>
          <w:tcPr>
            <w:tcW w:w="1190"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p>
        </w:tc>
        <w:tc>
          <w:tcPr>
            <w:tcW w:w="1233"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Cs/>
                <w:sz w:val="16"/>
                <w:szCs w:val="16"/>
              </w:rPr>
            </w:pPr>
            <w:r w:rsidRPr="00460B8E">
              <w:rPr>
                <w:rStyle w:val="Emphasis"/>
                <w:rFonts w:asciiTheme="minorHAnsi" w:hAnsiTheme="minorHAnsi" w:cstheme="minorHAnsi"/>
                <w:bCs/>
                <w:sz w:val="16"/>
                <w:szCs w:val="16"/>
              </w:rPr>
              <w:t>Suffolk Reading Test</w:t>
            </w:r>
          </w:p>
        </w:tc>
        <w:tc>
          <w:tcPr>
            <w:tcW w:w="1444"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
                <w:bCs/>
                <w:sz w:val="16"/>
                <w:szCs w:val="16"/>
              </w:rPr>
            </w:pPr>
          </w:p>
        </w:tc>
        <w:tc>
          <w:tcPr>
            <w:tcW w:w="1488" w:type="dxa"/>
            <w:shd w:val="clear" w:color="auto" w:fill="auto"/>
            <w:vAlign w:val="center"/>
          </w:tcPr>
          <w:p w:rsidR="00785754" w:rsidRPr="00460B8E" w:rsidRDefault="00785754" w:rsidP="00785754">
            <w:pPr>
              <w:pStyle w:val="Footer"/>
              <w:jc w:val="center"/>
              <w:rPr>
                <w:rStyle w:val="Emphasis"/>
                <w:rFonts w:asciiTheme="minorHAnsi" w:hAnsiTheme="minorHAnsi" w:cstheme="minorHAnsi"/>
                <w:b/>
                <w:bCs/>
                <w:sz w:val="16"/>
                <w:szCs w:val="16"/>
              </w:rPr>
            </w:pPr>
          </w:p>
        </w:tc>
      </w:tr>
    </w:tbl>
    <w:p w:rsidR="009973BB" w:rsidRPr="009973BB" w:rsidRDefault="009973BB">
      <w:pPr>
        <w:rPr>
          <w:rFonts w:cstheme="minorHAnsi"/>
          <w:sz w:val="36"/>
          <w:u w:val="single"/>
        </w:rPr>
      </w:pPr>
    </w:p>
    <w:sectPr w:rsidR="009973BB" w:rsidRPr="009973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CC6377"/>
    <w:multiLevelType w:val="hybridMultilevel"/>
    <w:tmpl w:val="27CC1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CE3809"/>
    <w:multiLevelType w:val="hybridMultilevel"/>
    <w:tmpl w:val="FBE2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D0"/>
    <w:rsid w:val="000855FA"/>
    <w:rsid w:val="00097085"/>
    <w:rsid w:val="001666CC"/>
    <w:rsid w:val="001811E5"/>
    <w:rsid w:val="002258D0"/>
    <w:rsid w:val="00264179"/>
    <w:rsid w:val="00433EB7"/>
    <w:rsid w:val="0045029C"/>
    <w:rsid w:val="00460B8E"/>
    <w:rsid w:val="004970C3"/>
    <w:rsid w:val="004A3CC2"/>
    <w:rsid w:val="004E25A8"/>
    <w:rsid w:val="004E7C8A"/>
    <w:rsid w:val="004F66FC"/>
    <w:rsid w:val="0050064D"/>
    <w:rsid w:val="005577C5"/>
    <w:rsid w:val="005E2E17"/>
    <w:rsid w:val="00696DB7"/>
    <w:rsid w:val="006B4D95"/>
    <w:rsid w:val="006E77E1"/>
    <w:rsid w:val="006F348E"/>
    <w:rsid w:val="007306C2"/>
    <w:rsid w:val="00785754"/>
    <w:rsid w:val="007D7E53"/>
    <w:rsid w:val="007E5002"/>
    <w:rsid w:val="0084735F"/>
    <w:rsid w:val="008621EB"/>
    <w:rsid w:val="008D3CF2"/>
    <w:rsid w:val="008E302D"/>
    <w:rsid w:val="009300A1"/>
    <w:rsid w:val="009973BB"/>
    <w:rsid w:val="009B0AC5"/>
    <w:rsid w:val="009C7699"/>
    <w:rsid w:val="00B32A49"/>
    <w:rsid w:val="00B47052"/>
    <w:rsid w:val="00B701C9"/>
    <w:rsid w:val="00BB68B6"/>
    <w:rsid w:val="00C23572"/>
    <w:rsid w:val="00CA06E2"/>
    <w:rsid w:val="00ED5015"/>
    <w:rsid w:val="00F535D8"/>
    <w:rsid w:val="00F92DDD"/>
    <w:rsid w:val="00FF1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1FEEA"/>
  <w15:chartTrackingRefBased/>
  <w15:docId w15:val="{CC7D2538-E051-4B0D-9079-F424DECF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58D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258D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258D0"/>
    <w:pPr>
      <w:ind w:left="720"/>
      <w:contextualSpacing/>
    </w:pPr>
  </w:style>
  <w:style w:type="table" w:styleId="TableGrid">
    <w:name w:val="Table Grid"/>
    <w:basedOn w:val="TableNormal"/>
    <w:uiPriority w:val="39"/>
    <w:rsid w:val="00847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F1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FB"/>
  </w:style>
  <w:style w:type="character" w:styleId="Emphasis">
    <w:name w:val="Emphasis"/>
    <w:qFormat/>
    <w:rsid w:val="00FF14FB"/>
    <w:rPr>
      <w:rFonts w:ascii="Arial Black" w:hAnsi="Arial Black"/>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51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2494</Words>
  <Characters>14221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Cooper</dc:creator>
  <cp:keywords/>
  <dc:description/>
  <cp:lastModifiedBy>Hannah Sweeney</cp:lastModifiedBy>
  <cp:revision>2</cp:revision>
  <dcterms:created xsi:type="dcterms:W3CDTF">2026-01-26T14:08:00Z</dcterms:created>
  <dcterms:modified xsi:type="dcterms:W3CDTF">2026-01-26T14:08:00Z</dcterms:modified>
</cp:coreProperties>
</file>